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210A" w:rsidRPr="005D1880" w:rsidRDefault="00F9210A" w:rsidP="00DA6278">
      <w:pPr>
        <w:widowControl w:val="0"/>
        <w:spacing w:line="480" w:lineRule="auto"/>
        <w:ind w:firstLineChars="0" w:firstLine="0"/>
        <w:jc w:val="center"/>
        <w:rPr>
          <w:b/>
          <w:color w:val="000000"/>
          <w:sz w:val="24"/>
          <w:szCs w:val="24"/>
        </w:rPr>
      </w:pPr>
      <w:bookmarkStart w:id="0" w:name="OLE_LINK3"/>
      <w:bookmarkStart w:id="1" w:name="OLE_LINK4"/>
      <w:r w:rsidRPr="005D1880">
        <w:rPr>
          <w:b/>
          <w:color w:val="000000"/>
          <w:sz w:val="24"/>
          <w:szCs w:val="24"/>
        </w:rPr>
        <w:t xml:space="preserve">Supplementary Materials </w:t>
      </w:r>
    </w:p>
    <w:p w:rsidR="00F9210A" w:rsidRPr="005D1880" w:rsidRDefault="00F9210A" w:rsidP="001045A6">
      <w:pPr>
        <w:widowControl w:val="0"/>
        <w:spacing w:line="480" w:lineRule="auto"/>
        <w:ind w:firstLineChars="0" w:firstLine="0"/>
        <w:jc w:val="center"/>
        <w:rPr>
          <w:b/>
          <w:color w:val="000000"/>
          <w:sz w:val="24"/>
          <w:szCs w:val="24"/>
        </w:rPr>
      </w:pPr>
      <w:r w:rsidRPr="005D1880">
        <w:rPr>
          <w:b/>
          <w:color w:val="000000"/>
          <w:sz w:val="24"/>
          <w:szCs w:val="24"/>
        </w:rPr>
        <w:t>for</w:t>
      </w:r>
    </w:p>
    <w:p w:rsidR="00F9210A" w:rsidRPr="000F053A" w:rsidRDefault="00F9210A" w:rsidP="00503F21">
      <w:pPr>
        <w:spacing w:line="480" w:lineRule="auto"/>
        <w:ind w:firstLineChars="0" w:firstLine="0"/>
        <w:jc w:val="left"/>
        <w:rPr>
          <w:b/>
          <w:bCs/>
          <w:sz w:val="24"/>
          <w:szCs w:val="24"/>
        </w:rPr>
      </w:pPr>
      <w:r w:rsidRPr="009F326B">
        <w:rPr>
          <w:b/>
          <w:bCs/>
          <w:sz w:val="24"/>
          <w:szCs w:val="24"/>
        </w:rPr>
        <w:t>Nontarget</w:t>
      </w:r>
      <w:r>
        <w:rPr>
          <w:b/>
          <w:bCs/>
          <w:sz w:val="24"/>
          <w:szCs w:val="24"/>
        </w:rPr>
        <w:t>ed</w:t>
      </w:r>
      <w:r w:rsidRPr="009F326B">
        <w:rPr>
          <w:b/>
          <w:bCs/>
          <w:sz w:val="24"/>
          <w:szCs w:val="24"/>
        </w:rPr>
        <w:t xml:space="preserve"> Identification</w:t>
      </w:r>
      <w:r w:rsidRPr="000F053A">
        <w:rPr>
          <w:b/>
          <w:bCs/>
          <w:sz w:val="20"/>
          <w:szCs w:val="24"/>
        </w:rPr>
        <w:t xml:space="preserve"> </w:t>
      </w:r>
      <w:r w:rsidRPr="000F053A">
        <w:rPr>
          <w:b/>
          <w:bCs/>
          <w:sz w:val="24"/>
          <w:szCs w:val="24"/>
        </w:rPr>
        <w:t xml:space="preserve">of Per- and Polyfluoroalkyl Substances in </w:t>
      </w:r>
      <w:r>
        <w:rPr>
          <w:b/>
          <w:bCs/>
          <w:sz w:val="24"/>
          <w:szCs w:val="24"/>
        </w:rPr>
        <w:t xml:space="preserve">Human </w:t>
      </w:r>
      <w:r w:rsidRPr="000F053A">
        <w:rPr>
          <w:b/>
          <w:bCs/>
          <w:sz w:val="24"/>
          <w:szCs w:val="24"/>
        </w:rPr>
        <w:t xml:space="preserve">Follicular Fluid </w:t>
      </w:r>
      <w:r w:rsidRPr="000F053A">
        <w:rPr>
          <w:b/>
          <w:bCs/>
          <w:kern w:val="0"/>
          <w:sz w:val="24"/>
          <w:szCs w:val="34"/>
        </w:rPr>
        <w:t>and</w:t>
      </w:r>
      <w:r w:rsidRPr="000F053A">
        <w:rPr>
          <w:b/>
          <w:bCs/>
          <w:sz w:val="24"/>
          <w:szCs w:val="24"/>
        </w:rPr>
        <w:t xml:space="preserve"> their Blood-follicle Transfer </w:t>
      </w:r>
    </w:p>
    <w:p w:rsidR="00F9210A" w:rsidRPr="000F053A" w:rsidRDefault="00F9210A" w:rsidP="00503F21">
      <w:pPr>
        <w:spacing w:line="480" w:lineRule="auto"/>
        <w:ind w:firstLineChars="0" w:firstLine="0"/>
        <w:jc w:val="left"/>
        <w:rPr>
          <w:b/>
          <w:bCs/>
          <w:sz w:val="24"/>
          <w:szCs w:val="24"/>
        </w:rPr>
      </w:pPr>
    </w:p>
    <w:p w:rsidR="00F9210A" w:rsidRPr="003B01A8" w:rsidRDefault="00F9210A" w:rsidP="003B01A8">
      <w:pPr>
        <w:widowControl w:val="0"/>
        <w:tabs>
          <w:tab w:val="left" w:pos="2694"/>
          <w:tab w:val="left" w:pos="5103"/>
        </w:tabs>
        <w:spacing w:line="480" w:lineRule="auto"/>
        <w:ind w:firstLineChars="0" w:firstLine="0"/>
        <w:rPr>
          <w:sz w:val="24"/>
          <w:szCs w:val="24"/>
        </w:rPr>
      </w:pPr>
      <w:r w:rsidRPr="003B01A8">
        <w:rPr>
          <w:sz w:val="24"/>
          <w:szCs w:val="24"/>
        </w:rPr>
        <w:t>Qiyue Kang</w:t>
      </w:r>
      <w:r w:rsidRPr="003B01A8">
        <w:rPr>
          <w:sz w:val="24"/>
          <w:szCs w:val="24"/>
          <w:vertAlign w:val="superscript"/>
        </w:rPr>
        <w:t>1</w:t>
      </w:r>
      <w:r w:rsidRPr="003B01A8">
        <w:rPr>
          <w:sz w:val="24"/>
          <w:szCs w:val="24"/>
        </w:rPr>
        <w:t>, Fumei Gao</w:t>
      </w:r>
      <w:r w:rsidRPr="003B01A8">
        <w:rPr>
          <w:sz w:val="24"/>
          <w:szCs w:val="24"/>
          <w:vertAlign w:val="superscript"/>
        </w:rPr>
        <w:t>2</w:t>
      </w:r>
      <w:r w:rsidRPr="003B01A8">
        <w:rPr>
          <w:sz w:val="24"/>
          <w:szCs w:val="24"/>
        </w:rPr>
        <w:t>, Xiaohua Zhang</w:t>
      </w:r>
      <w:r w:rsidRPr="003B01A8">
        <w:rPr>
          <w:sz w:val="24"/>
          <w:szCs w:val="24"/>
          <w:vertAlign w:val="superscript"/>
        </w:rPr>
        <w:t>1</w:t>
      </w:r>
      <w:r w:rsidRPr="003B01A8">
        <w:rPr>
          <w:sz w:val="24"/>
          <w:szCs w:val="24"/>
        </w:rPr>
        <w:t>, Lei Wang</w:t>
      </w:r>
      <w:r w:rsidRPr="003B01A8">
        <w:rPr>
          <w:sz w:val="24"/>
          <w:szCs w:val="24"/>
          <w:vertAlign w:val="superscript"/>
        </w:rPr>
        <w:t>1</w:t>
      </w:r>
      <w:r w:rsidRPr="003B01A8">
        <w:rPr>
          <w:sz w:val="24"/>
          <w:szCs w:val="24"/>
        </w:rPr>
        <w:t xml:space="preserve">, </w:t>
      </w:r>
      <w:r>
        <w:rPr>
          <w:sz w:val="24"/>
          <w:szCs w:val="24"/>
        </w:rPr>
        <w:t>Jiaying Liu</w:t>
      </w:r>
      <w:r w:rsidRPr="0084147C">
        <w:rPr>
          <w:sz w:val="24"/>
          <w:szCs w:val="24"/>
          <w:vertAlign w:val="superscript"/>
        </w:rPr>
        <w:t>1</w:t>
      </w:r>
      <w:r>
        <w:rPr>
          <w:sz w:val="24"/>
          <w:szCs w:val="24"/>
        </w:rPr>
        <w:t xml:space="preserve">, </w:t>
      </w:r>
      <w:r w:rsidRPr="003B01A8">
        <w:rPr>
          <w:sz w:val="24"/>
          <w:szCs w:val="24"/>
        </w:rPr>
        <w:t>Min Fu</w:t>
      </w:r>
      <w:r w:rsidRPr="003B01A8">
        <w:rPr>
          <w:sz w:val="24"/>
          <w:szCs w:val="24"/>
          <w:vertAlign w:val="superscript"/>
        </w:rPr>
        <w:t>2</w:t>
      </w:r>
      <w:r w:rsidRPr="003B01A8">
        <w:rPr>
          <w:sz w:val="24"/>
          <w:szCs w:val="24"/>
        </w:rPr>
        <w:t>, Shiyi Zhang</w:t>
      </w:r>
      <w:r w:rsidRPr="003B01A8">
        <w:rPr>
          <w:sz w:val="24"/>
          <w:szCs w:val="24"/>
          <w:vertAlign w:val="superscript"/>
        </w:rPr>
        <w:t>1</w:t>
      </w:r>
      <w:r w:rsidRPr="003B01A8">
        <w:rPr>
          <w:sz w:val="24"/>
          <w:szCs w:val="24"/>
        </w:rPr>
        <w:t>, Yi Wan</w:t>
      </w:r>
      <w:r w:rsidRPr="003B01A8">
        <w:rPr>
          <w:sz w:val="24"/>
          <w:szCs w:val="24"/>
          <w:vertAlign w:val="superscript"/>
        </w:rPr>
        <w:t>1</w:t>
      </w:r>
      <w:r w:rsidRPr="003B01A8">
        <w:rPr>
          <w:sz w:val="24"/>
          <w:szCs w:val="24"/>
        </w:rPr>
        <w:t>, Huan Shen</w:t>
      </w:r>
      <w:r w:rsidRPr="003B01A8">
        <w:rPr>
          <w:sz w:val="24"/>
          <w:szCs w:val="24"/>
          <w:vertAlign w:val="superscript"/>
        </w:rPr>
        <w:t>2</w:t>
      </w:r>
      <w:r w:rsidRPr="003B01A8">
        <w:rPr>
          <w:sz w:val="24"/>
          <w:szCs w:val="24"/>
        </w:rPr>
        <w:t>, and Jianying Hu</w:t>
      </w:r>
      <w:r w:rsidRPr="003B01A8">
        <w:rPr>
          <w:sz w:val="24"/>
          <w:szCs w:val="24"/>
          <w:vertAlign w:val="superscript"/>
        </w:rPr>
        <w:t>1</w:t>
      </w:r>
      <w:r w:rsidRPr="003B01A8">
        <w:rPr>
          <w:sz w:val="24"/>
          <w:szCs w:val="24"/>
        </w:rPr>
        <w:t>*</w:t>
      </w:r>
    </w:p>
    <w:p w:rsidR="00F9210A" w:rsidRPr="003B01A8" w:rsidRDefault="00F9210A" w:rsidP="003B01A8">
      <w:pPr>
        <w:widowControl w:val="0"/>
        <w:spacing w:line="480" w:lineRule="auto"/>
        <w:ind w:firstLineChars="0" w:firstLine="0"/>
        <w:rPr>
          <w:sz w:val="24"/>
          <w:szCs w:val="24"/>
        </w:rPr>
      </w:pPr>
    </w:p>
    <w:p w:rsidR="00F9210A" w:rsidRPr="003B01A8" w:rsidRDefault="00F9210A" w:rsidP="003B01A8">
      <w:pPr>
        <w:widowControl w:val="0"/>
        <w:spacing w:line="480" w:lineRule="auto"/>
        <w:ind w:firstLineChars="0" w:firstLine="0"/>
        <w:rPr>
          <w:sz w:val="24"/>
          <w:szCs w:val="24"/>
        </w:rPr>
      </w:pPr>
      <w:r w:rsidRPr="003B01A8">
        <w:rPr>
          <w:sz w:val="24"/>
          <w:szCs w:val="24"/>
          <w:vertAlign w:val="superscript"/>
        </w:rPr>
        <w:t>1</w:t>
      </w:r>
      <w:r w:rsidRPr="003B01A8">
        <w:rPr>
          <w:sz w:val="24"/>
          <w:szCs w:val="24"/>
        </w:rPr>
        <w:t xml:space="preserve"> MOE Laboratory for Earth Surface Process, College of Urban and Environmental Sciences, Peking University, Beijing 100871, China</w:t>
      </w:r>
      <w:r w:rsidRPr="003B01A8" w:rsidDel="008130DB">
        <w:rPr>
          <w:sz w:val="24"/>
          <w:szCs w:val="24"/>
        </w:rPr>
        <w:t xml:space="preserve"> </w:t>
      </w:r>
    </w:p>
    <w:p w:rsidR="00F9210A" w:rsidRPr="003B01A8" w:rsidRDefault="00F9210A" w:rsidP="003B01A8">
      <w:pPr>
        <w:widowControl w:val="0"/>
        <w:spacing w:line="480" w:lineRule="auto"/>
        <w:ind w:firstLineChars="0" w:firstLine="0"/>
        <w:rPr>
          <w:sz w:val="24"/>
          <w:szCs w:val="24"/>
        </w:rPr>
      </w:pPr>
      <w:r w:rsidRPr="003B01A8">
        <w:rPr>
          <w:sz w:val="24"/>
          <w:szCs w:val="24"/>
          <w:vertAlign w:val="superscript"/>
        </w:rPr>
        <w:t>2</w:t>
      </w:r>
      <w:r w:rsidRPr="003B01A8">
        <w:rPr>
          <w:sz w:val="24"/>
          <w:szCs w:val="24"/>
        </w:rPr>
        <w:t xml:space="preserve"> Reproductive Medical Center, Peking University People’s Hospital, Peking University, Beijing 100044, China</w:t>
      </w:r>
    </w:p>
    <w:p w:rsidR="00F9210A" w:rsidRDefault="00F9210A" w:rsidP="003B01A8">
      <w:pPr>
        <w:widowControl w:val="0"/>
        <w:spacing w:line="480" w:lineRule="auto"/>
        <w:ind w:firstLineChars="0" w:firstLine="0"/>
        <w:rPr>
          <w:sz w:val="24"/>
          <w:szCs w:val="24"/>
        </w:rPr>
      </w:pPr>
    </w:p>
    <w:p w:rsidR="00F9210A" w:rsidRDefault="00F9210A" w:rsidP="003B01A8">
      <w:pPr>
        <w:widowControl w:val="0"/>
        <w:spacing w:line="480" w:lineRule="auto"/>
        <w:ind w:firstLineChars="0" w:firstLine="0"/>
        <w:rPr>
          <w:sz w:val="24"/>
          <w:szCs w:val="24"/>
        </w:rPr>
      </w:pPr>
    </w:p>
    <w:p w:rsidR="00F9210A" w:rsidRDefault="00F9210A" w:rsidP="003B01A8">
      <w:pPr>
        <w:widowControl w:val="0"/>
        <w:spacing w:line="480" w:lineRule="auto"/>
        <w:ind w:firstLineChars="0" w:firstLine="0"/>
        <w:rPr>
          <w:sz w:val="24"/>
          <w:szCs w:val="24"/>
        </w:rPr>
      </w:pPr>
    </w:p>
    <w:p w:rsidR="00F9210A" w:rsidRPr="003B01A8" w:rsidRDefault="00F9210A" w:rsidP="003B01A8">
      <w:pPr>
        <w:widowControl w:val="0"/>
        <w:spacing w:line="480" w:lineRule="auto"/>
        <w:ind w:firstLineChars="0" w:firstLine="0"/>
        <w:rPr>
          <w:sz w:val="24"/>
          <w:szCs w:val="24"/>
        </w:rPr>
      </w:pPr>
    </w:p>
    <w:p w:rsidR="00F9210A" w:rsidRPr="000F053A" w:rsidRDefault="00F9210A" w:rsidP="00503F21">
      <w:pPr>
        <w:widowControl w:val="0"/>
        <w:spacing w:line="480" w:lineRule="auto"/>
        <w:ind w:firstLineChars="0" w:firstLine="0"/>
        <w:rPr>
          <w:b/>
          <w:sz w:val="24"/>
          <w:szCs w:val="24"/>
        </w:rPr>
      </w:pPr>
      <w:r w:rsidRPr="000F053A">
        <w:rPr>
          <w:b/>
          <w:sz w:val="24"/>
          <w:szCs w:val="24"/>
        </w:rPr>
        <w:t xml:space="preserve">*Corresponding author: </w:t>
      </w:r>
    </w:p>
    <w:p w:rsidR="00F9210A" w:rsidRDefault="00F9210A" w:rsidP="00503F21">
      <w:pPr>
        <w:spacing w:before="240" w:line="480" w:lineRule="auto"/>
        <w:ind w:firstLineChars="0" w:firstLine="0"/>
        <w:jc w:val="left"/>
        <w:rPr>
          <w:sz w:val="24"/>
          <w:szCs w:val="24"/>
        </w:rPr>
      </w:pPr>
      <w:r w:rsidRPr="000F053A">
        <w:rPr>
          <w:b/>
          <w:sz w:val="24"/>
          <w:szCs w:val="24"/>
        </w:rPr>
        <w:t>Jianying HU</w:t>
      </w:r>
      <w:r w:rsidRPr="000F053A">
        <w:rPr>
          <w:sz w:val="24"/>
          <w:szCs w:val="24"/>
        </w:rPr>
        <w:t xml:space="preserve">, College of Urban and Environmental Sciences, Peking University, Beijing 100871, China, TEL &amp; FAX: 86-10-62765520, e-mail: </w:t>
      </w:r>
      <w:hyperlink r:id="rId7" w:history="1">
        <w:r w:rsidRPr="00037E36">
          <w:rPr>
            <w:rStyle w:val="Hyperlink"/>
            <w:sz w:val="24"/>
            <w:szCs w:val="24"/>
          </w:rPr>
          <w:t>hujy@urban.pku.edu.cn</w:t>
        </w:r>
      </w:hyperlink>
    </w:p>
    <w:p w:rsidR="00F9210A" w:rsidRDefault="00F9210A" w:rsidP="00880A25">
      <w:pPr>
        <w:spacing w:before="240" w:line="480" w:lineRule="auto"/>
        <w:ind w:firstLineChars="0" w:firstLine="0"/>
        <w:rPr>
          <w:b/>
          <w:sz w:val="24"/>
          <w:szCs w:val="24"/>
        </w:rPr>
        <w:sectPr w:rsidR="00F9210A" w:rsidSect="00E4238A">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1418" w:right="1418" w:bottom="1418" w:left="1418" w:header="851" w:footer="992" w:gutter="0"/>
          <w:lnNumType w:countBy="1" w:restart="continuous"/>
          <w:cols w:space="425"/>
          <w:docGrid w:linePitch="312"/>
        </w:sectPr>
      </w:pPr>
    </w:p>
    <w:p w:rsidR="00F9210A" w:rsidRPr="008460F4" w:rsidRDefault="00F9210A" w:rsidP="00880A25">
      <w:pPr>
        <w:spacing w:before="240" w:line="480" w:lineRule="auto"/>
        <w:ind w:firstLineChars="0" w:firstLine="0"/>
        <w:rPr>
          <w:b/>
          <w:sz w:val="24"/>
          <w:szCs w:val="24"/>
        </w:rPr>
      </w:pPr>
      <w:r>
        <w:rPr>
          <w:b/>
          <w:i/>
          <w:sz w:val="24"/>
          <w:szCs w:val="24"/>
        </w:rPr>
        <w:t>Chemicals and r</w:t>
      </w:r>
      <w:r w:rsidRPr="00B50DC6">
        <w:rPr>
          <w:b/>
          <w:i/>
          <w:sz w:val="24"/>
          <w:szCs w:val="24"/>
        </w:rPr>
        <w:t>eagents.</w:t>
      </w:r>
      <w:r w:rsidRPr="008460F4">
        <w:rPr>
          <w:b/>
          <w:sz w:val="24"/>
          <w:szCs w:val="24"/>
        </w:rPr>
        <w:t xml:space="preserve"> </w:t>
      </w:r>
      <w:r>
        <w:rPr>
          <w:sz w:val="24"/>
          <w:szCs w:val="24"/>
        </w:rPr>
        <w:t>Standards of 13</w:t>
      </w:r>
      <w:r w:rsidRPr="008460F4">
        <w:rPr>
          <w:sz w:val="24"/>
          <w:szCs w:val="24"/>
        </w:rPr>
        <w:t xml:space="preserve"> </w:t>
      </w:r>
      <w:r w:rsidRPr="005D467B">
        <w:rPr>
          <w:color w:val="000000"/>
          <w:sz w:val="24"/>
          <w:szCs w:val="24"/>
        </w:rPr>
        <w:t>perfluoroalkylcarboxylic acids (PFCAs)</w:t>
      </w:r>
      <w:r w:rsidRPr="008460F4">
        <w:rPr>
          <w:sz w:val="24"/>
          <w:szCs w:val="24"/>
        </w:rPr>
        <w:t xml:space="preserve"> and </w:t>
      </w:r>
      <w:r w:rsidRPr="005D467B">
        <w:rPr>
          <w:color w:val="000000"/>
          <w:sz w:val="24"/>
          <w:szCs w:val="24"/>
        </w:rPr>
        <w:t>perfluoroalkylsulfonates (PFSAs), including perfluoropentanoic acid (PFPeA), perfluorohexanoate (PFHxA), perfluoroheptanoate (PFHpA), perfluorooctanoate (PFOA), perfluorononanoate (PFNA), perfluorodecanoate (PFDA), perfluoroundecanoate (PFUnDA), perfluorododecanoate (PFDoDA), perfluorotridecanoate (PFTriDA), perfluorobutane sulfonate (PFBS), perfluorohexane sulfonate (PFHxS), perfluorooctane sulfonate (PFOS), and perfluorodecanoate sulfonate (PFDS), isotope-labeled internal standards of 8 PFCAs and PFSAs (</w:t>
      </w:r>
      <w:r w:rsidRPr="005D467B">
        <w:rPr>
          <w:color w:val="000000"/>
          <w:sz w:val="24"/>
          <w:szCs w:val="24"/>
          <w:vertAlign w:val="superscript"/>
        </w:rPr>
        <w:t>13</w:t>
      </w:r>
      <w:r w:rsidRPr="005D467B">
        <w:rPr>
          <w:color w:val="000000"/>
          <w:sz w:val="24"/>
          <w:szCs w:val="24"/>
        </w:rPr>
        <w:t>C</w:t>
      </w:r>
      <w:r w:rsidRPr="005D467B">
        <w:rPr>
          <w:color w:val="000000"/>
          <w:sz w:val="24"/>
          <w:szCs w:val="24"/>
          <w:vertAlign w:val="subscript"/>
        </w:rPr>
        <w:t>2</w:t>
      </w:r>
      <w:r w:rsidRPr="005D467B">
        <w:rPr>
          <w:color w:val="000000"/>
          <w:sz w:val="24"/>
          <w:szCs w:val="24"/>
        </w:rPr>
        <w:t xml:space="preserve">-PFHxA, </w:t>
      </w:r>
      <w:r w:rsidRPr="005D467B">
        <w:rPr>
          <w:color w:val="000000"/>
          <w:sz w:val="24"/>
          <w:szCs w:val="24"/>
          <w:vertAlign w:val="superscript"/>
        </w:rPr>
        <w:t>13</w:t>
      </w:r>
      <w:r w:rsidRPr="005D467B">
        <w:rPr>
          <w:color w:val="000000"/>
          <w:sz w:val="24"/>
          <w:szCs w:val="24"/>
        </w:rPr>
        <w:t>C</w:t>
      </w:r>
      <w:r w:rsidRPr="005D467B">
        <w:rPr>
          <w:color w:val="000000"/>
          <w:sz w:val="24"/>
          <w:szCs w:val="24"/>
          <w:vertAlign w:val="subscript"/>
        </w:rPr>
        <w:t>4</w:t>
      </w:r>
      <w:r w:rsidRPr="005D467B">
        <w:rPr>
          <w:color w:val="000000"/>
          <w:sz w:val="24"/>
          <w:szCs w:val="24"/>
        </w:rPr>
        <w:t xml:space="preserve">-PFOA, </w:t>
      </w:r>
      <w:r w:rsidRPr="005D467B">
        <w:rPr>
          <w:color w:val="000000"/>
          <w:sz w:val="24"/>
          <w:szCs w:val="24"/>
          <w:vertAlign w:val="superscript"/>
        </w:rPr>
        <w:t>13</w:t>
      </w:r>
      <w:r w:rsidRPr="005D467B">
        <w:rPr>
          <w:color w:val="000000"/>
          <w:sz w:val="24"/>
          <w:szCs w:val="24"/>
        </w:rPr>
        <w:t>C</w:t>
      </w:r>
      <w:r w:rsidRPr="005D467B">
        <w:rPr>
          <w:color w:val="000000"/>
          <w:sz w:val="24"/>
          <w:szCs w:val="24"/>
          <w:vertAlign w:val="subscript"/>
        </w:rPr>
        <w:t>5</w:t>
      </w:r>
      <w:r w:rsidRPr="005D467B">
        <w:rPr>
          <w:color w:val="000000"/>
          <w:sz w:val="24"/>
          <w:szCs w:val="24"/>
        </w:rPr>
        <w:t xml:space="preserve">-PFNA, </w:t>
      </w:r>
      <w:r w:rsidRPr="005D467B">
        <w:rPr>
          <w:color w:val="000000"/>
          <w:sz w:val="24"/>
          <w:szCs w:val="24"/>
          <w:vertAlign w:val="superscript"/>
        </w:rPr>
        <w:t>13</w:t>
      </w:r>
      <w:r w:rsidRPr="005D467B">
        <w:rPr>
          <w:color w:val="000000"/>
          <w:sz w:val="24"/>
          <w:szCs w:val="24"/>
        </w:rPr>
        <w:t>C</w:t>
      </w:r>
      <w:r w:rsidRPr="005D467B">
        <w:rPr>
          <w:color w:val="000000"/>
          <w:sz w:val="24"/>
          <w:szCs w:val="24"/>
          <w:vertAlign w:val="subscript"/>
        </w:rPr>
        <w:t>2</w:t>
      </w:r>
      <w:r w:rsidRPr="005D467B">
        <w:rPr>
          <w:color w:val="000000"/>
          <w:sz w:val="24"/>
          <w:szCs w:val="24"/>
        </w:rPr>
        <w:t xml:space="preserve">-PFDA, </w:t>
      </w:r>
      <w:r w:rsidRPr="005D467B">
        <w:rPr>
          <w:color w:val="000000"/>
          <w:sz w:val="24"/>
          <w:szCs w:val="24"/>
          <w:vertAlign w:val="superscript"/>
        </w:rPr>
        <w:t>13</w:t>
      </w:r>
      <w:r w:rsidRPr="005D467B">
        <w:rPr>
          <w:color w:val="000000"/>
          <w:sz w:val="24"/>
          <w:szCs w:val="24"/>
        </w:rPr>
        <w:t>C</w:t>
      </w:r>
      <w:r w:rsidRPr="005D467B">
        <w:rPr>
          <w:color w:val="000000"/>
          <w:sz w:val="24"/>
          <w:szCs w:val="24"/>
          <w:vertAlign w:val="subscript"/>
        </w:rPr>
        <w:t>2</w:t>
      </w:r>
      <w:r w:rsidRPr="005D467B">
        <w:rPr>
          <w:color w:val="000000"/>
          <w:sz w:val="24"/>
          <w:szCs w:val="24"/>
        </w:rPr>
        <w:t xml:space="preserve">-PFUnDA, </w:t>
      </w:r>
      <w:r w:rsidRPr="005D467B">
        <w:rPr>
          <w:color w:val="000000"/>
          <w:sz w:val="24"/>
          <w:szCs w:val="24"/>
          <w:vertAlign w:val="superscript"/>
        </w:rPr>
        <w:t>13</w:t>
      </w:r>
      <w:r w:rsidRPr="005D467B">
        <w:rPr>
          <w:color w:val="000000"/>
          <w:sz w:val="24"/>
          <w:szCs w:val="24"/>
        </w:rPr>
        <w:t>C</w:t>
      </w:r>
      <w:r w:rsidRPr="005D467B">
        <w:rPr>
          <w:color w:val="000000"/>
          <w:sz w:val="24"/>
          <w:szCs w:val="24"/>
          <w:vertAlign w:val="subscript"/>
        </w:rPr>
        <w:t>2</w:t>
      </w:r>
      <w:r w:rsidRPr="005D467B">
        <w:rPr>
          <w:color w:val="000000"/>
          <w:sz w:val="24"/>
          <w:szCs w:val="24"/>
        </w:rPr>
        <w:t xml:space="preserve">-PFDoDA, </w:t>
      </w:r>
      <w:r w:rsidRPr="005D467B">
        <w:rPr>
          <w:color w:val="000000"/>
          <w:sz w:val="24"/>
          <w:szCs w:val="24"/>
          <w:vertAlign w:val="superscript"/>
        </w:rPr>
        <w:t>18</w:t>
      </w:r>
      <w:r w:rsidRPr="005D467B">
        <w:rPr>
          <w:color w:val="000000"/>
          <w:sz w:val="24"/>
          <w:szCs w:val="24"/>
        </w:rPr>
        <w:t>O</w:t>
      </w:r>
      <w:r w:rsidRPr="005D467B">
        <w:rPr>
          <w:color w:val="000000"/>
          <w:sz w:val="24"/>
          <w:szCs w:val="24"/>
          <w:vertAlign w:val="subscript"/>
        </w:rPr>
        <w:t>2</w:t>
      </w:r>
      <w:r w:rsidRPr="005D467B">
        <w:rPr>
          <w:color w:val="000000"/>
          <w:sz w:val="24"/>
          <w:szCs w:val="24"/>
        </w:rPr>
        <w:t xml:space="preserve">-PFHxS, and </w:t>
      </w:r>
      <w:r w:rsidRPr="005D467B">
        <w:rPr>
          <w:color w:val="000000"/>
          <w:sz w:val="24"/>
          <w:szCs w:val="24"/>
          <w:vertAlign w:val="superscript"/>
        </w:rPr>
        <w:t>13</w:t>
      </w:r>
      <w:r w:rsidRPr="005D467B">
        <w:rPr>
          <w:color w:val="000000"/>
          <w:sz w:val="24"/>
          <w:szCs w:val="24"/>
        </w:rPr>
        <w:t>C</w:t>
      </w:r>
      <w:r w:rsidRPr="005D467B">
        <w:rPr>
          <w:color w:val="000000"/>
          <w:sz w:val="24"/>
          <w:szCs w:val="24"/>
          <w:vertAlign w:val="subscript"/>
        </w:rPr>
        <w:t>4</w:t>
      </w:r>
      <w:r w:rsidRPr="005D467B">
        <w:rPr>
          <w:color w:val="000000"/>
          <w:sz w:val="24"/>
          <w:szCs w:val="24"/>
        </w:rPr>
        <w:t xml:space="preserve">-PFOS), and two </w:t>
      </w:r>
      <w:r w:rsidRPr="008460F4">
        <w:rPr>
          <w:sz w:val="24"/>
          <w:szCs w:val="24"/>
        </w:rPr>
        <w:t xml:space="preserve">chlorine-substituted perfluoroalkyl ether sulfonates </w:t>
      </w:r>
      <w:r w:rsidRPr="005D467B">
        <w:rPr>
          <w:color w:val="000000"/>
          <w:sz w:val="24"/>
          <w:szCs w:val="24"/>
        </w:rPr>
        <w:t xml:space="preserve"> (PFESAs), 6:2 and 8:2 Cl-PFESA</w:t>
      </w:r>
      <w:r>
        <w:rPr>
          <w:color w:val="000000"/>
          <w:sz w:val="24"/>
          <w:szCs w:val="24"/>
        </w:rPr>
        <w:t>s</w:t>
      </w:r>
      <w:r w:rsidRPr="005D467B">
        <w:rPr>
          <w:color w:val="000000"/>
          <w:sz w:val="24"/>
          <w:szCs w:val="24"/>
        </w:rPr>
        <w:t xml:space="preserve">, were purchased from Wellington Laboratories Inc. (Guelph, Ontario, Canada). </w:t>
      </w:r>
      <w:r w:rsidRPr="008460F4">
        <w:rPr>
          <w:sz w:val="24"/>
          <w:szCs w:val="24"/>
        </w:rPr>
        <w:t xml:space="preserve">Hexafluoropropylene oxide trimer acid (HFPO-TA) </w:t>
      </w:r>
      <w:r>
        <w:rPr>
          <w:sz w:val="24"/>
          <w:szCs w:val="24"/>
        </w:rPr>
        <w:t>was</w:t>
      </w:r>
      <w:r w:rsidRPr="008460F4">
        <w:rPr>
          <w:sz w:val="24"/>
          <w:szCs w:val="24"/>
        </w:rPr>
        <w:t xml:space="preserve"> from Apollo Scientific (</w:t>
      </w:r>
      <w:r w:rsidRPr="009A6081">
        <w:rPr>
          <w:sz w:val="24"/>
          <w:szCs w:val="24"/>
        </w:rPr>
        <w:t>Stockport, Cheshire,</w:t>
      </w:r>
      <w:r>
        <w:rPr>
          <w:sz w:val="24"/>
          <w:szCs w:val="24"/>
        </w:rPr>
        <w:t xml:space="preserve"> UK</w:t>
      </w:r>
      <w:r w:rsidRPr="008460F4">
        <w:rPr>
          <w:sz w:val="24"/>
          <w:szCs w:val="24"/>
        </w:rPr>
        <w:t xml:space="preserve">). </w:t>
      </w:r>
      <w:r w:rsidRPr="005D467B">
        <w:rPr>
          <w:color w:val="000000"/>
          <w:sz w:val="24"/>
          <w:szCs w:val="24"/>
        </w:rPr>
        <w:t>Optima grade methanol (MeOH), acrylonitrile (ACN), and HPLC grade methyl tert-butyl ether (MTBE) were purchased from Fisher Chemicals (New Jersey, U</w:t>
      </w:r>
      <w:r>
        <w:rPr>
          <w:color w:val="000000"/>
          <w:sz w:val="24"/>
          <w:szCs w:val="24"/>
        </w:rPr>
        <w:t>.</w:t>
      </w:r>
      <w:r w:rsidRPr="005D467B">
        <w:rPr>
          <w:color w:val="000000"/>
          <w:sz w:val="24"/>
          <w:szCs w:val="24"/>
        </w:rPr>
        <w:t>S</w:t>
      </w:r>
      <w:r>
        <w:rPr>
          <w:color w:val="000000"/>
          <w:sz w:val="24"/>
          <w:szCs w:val="24"/>
        </w:rPr>
        <w:t>.</w:t>
      </w:r>
      <w:r w:rsidRPr="005D467B">
        <w:rPr>
          <w:color w:val="000000"/>
          <w:sz w:val="24"/>
          <w:szCs w:val="24"/>
        </w:rPr>
        <w:t>A</w:t>
      </w:r>
      <w:r>
        <w:rPr>
          <w:color w:val="000000"/>
          <w:sz w:val="24"/>
          <w:szCs w:val="24"/>
        </w:rPr>
        <w:t>.</w:t>
      </w:r>
      <w:r w:rsidRPr="005D467B">
        <w:rPr>
          <w:color w:val="000000"/>
          <w:sz w:val="24"/>
          <w:szCs w:val="24"/>
        </w:rPr>
        <w:t>). Tetra-</w:t>
      </w:r>
      <w:r w:rsidRPr="005D467B">
        <w:rPr>
          <w:i/>
          <w:color w:val="000000"/>
          <w:sz w:val="24"/>
          <w:szCs w:val="24"/>
        </w:rPr>
        <w:t>n</w:t>
      </w:r>
      <w:r w:rsidRPr="005D467B">
        <w:rPr>
          <w:color w:val="000000"/>
          <w:sz w:val="24"/>
          <w:szCs w:val="24"/>
        </w:rPr>
        <w:t>-butyl ammonium hydrogen sulfate (TBAS), sodium carbonate (Na</w:t>
      </w:r>
      <w:r w:rsidRPr="005D467B">
        <w:rPr>
          <w:color w:val="000000"/>
          <w:sz w:val="24"/>
          <w:szCs w:val="24"/>
          <w:vertAlign w:val="subscript"/>
        </w:rPr>
        <w:t>2</w:t>
      </w:r>
      <w:r w:rsidRPr="005D467B">
        <w:rPr>
          <w:color w:val="000000"/>
          <w:sz w:val="24"/>
          <w:szCs w:val="24"/>
        </w:rPr>
        <w:t>CO</w:t>
      </w:r>
      <w:r w:rsidRPr="005D467B">
        <w:rPr>
          <w:color w:val="000000"/>
          <w:sz w:val="24"/>
          <w:szCs w:val="24"/>
          <w:vertAlign w:val="subscript"/>
        </w:rPr>
        <w:t>3</w:t>
      </w:r>
      <w:r w:rsidRPr="005D467B">
        <w:rPr>
          <w:color w:val="000000"/>
          <w:sz w:val="24"/>
          <w:szCs w:val="24"/>
        </w:rPr>
        <w:t>), sodium chloride (NaCl), and magnesium sulfate (MgSO</w:t>
      </w:r>
      <w:r w:rsidRPr="005D467B">
        <w:rPr>
          <w:color w:val="000000"/>
          <w:sz w:val="24"/>
          <w:szCs w:val="24"/>
          <w:vertAlign w:val="subscript"/>
        </w:rPr>
        <w:t>4</w:t>
      </w:r>
      <w:r w:rsidRPr="005D467B">
        <w:rPr>
          <w:color w:val="000000"/>
          <w:sz w:val="24"/>
          <w:szCs w:val="24"/>
        </w:rPr>
        <w:t>) were purchased from Sigma-Aldrich (St. Louis, MO, U</w:t>
      </w:r>
      <w:r>
        <w:rPr>
          <w:color w:val="000000"/>
          <w:sz w:val="24"/>
          <w:szCs w:val="24"/>
        </w:rPr>
        <w:t>.</w:t>
      </w:r>
      <w:r w:rsidRPr="005D467B">
        <w:rPr>
          <w:color w:val="000000"/>
          <w:sz w:val="24"/>
          <w:szCs w:val="24"/>
        </w:rPr>
        <w:t>S</w:t>
      </w:r>
      <w:r>
        <w:rPr>
          <w:color w:val="000000"/>
          <w:sz w:val="24"/>
          <w:szCs w:val="24"/>
        </w:rPr>
        <w:t>.</w:t>
      </w:r>
      <w:r w:rsidRPr="005D467B">
        <w:rPr>
          <w:color w:val="000000"/>
          <w:sz w:val="24"/>
          <w:szCs w:val="24"/>
        </w:rPr>
        <w:t>A</w:t>
      </w:r>
      <w:r>
        <w:rPr>
          <w:color w:val="000000"/>
          <w:sz w:val="24"/>
          <w:szCs w:val="24"/>
        </w:rPr>
        <w:t>.</w:t>
      </w:r>
      <w:r w:rsidRPr="005D467B">
        <w:rPr>
          <w:color w:val="000000"/>
          <w:sz w:val="24"/>
          <w:szCs w:val="24"/>
        </w:rPr>
        <w:t xml:space="preserve">). </w:t>
      </w:r>
      <w:bookmarkStart w:id="2" w:name="OLE_LINK15"/>
      <w:bookmarkStart w:id="3" w:name="OLE_LINK16"/>
      <w:r w:rsidRPr="005D467B">
        <w:rPr>
          <w:color w:val="000000"/>
          <w:sz w:val="24"/>
          <w:szCs w:val="24"/>
        </w:rPr>
        <w:t>Ammonium acetate</w:t>
      </w:r>
      <w:bookmarkEnd w:id="2"/>
      <w:bookmarkEnd w:id="3"/>
      <w:r w:rsidRPr="005D467B">
        <w:rPr>
          <w:color w:val="000000"/>
          <w:sz w:val="24"/>
          <w:szCs w:val="24"/>
        </w:rPr>
        <w:t xml:space="preserve"> (HPLC, 99.5%) was purchased from </w:t>
      </w:r>
      <w:bookmarkStart w:id="4" w:name="OLE_LINK56"/>
      <w:r w:rsidRPr="005D467B">
        <w:rPr>
          <w:color w:val="000000"/>
          <w:sz w:val="24"/>
          <w:szCs w:val="24"/>
        </w:rPr>
        <w:t>Dikm</w:t>
      </w:r>
      <w:bookmarkEnd w:id="4"/>
      <w:r w:rsidRPr="005D467B">
        <w:rPr>
          <w:color w:val="000000"/>
          <w:sz w:val="24"/>
          <w:szCs w:val="24"/>
        </w:rPr>
        <w:t>a (Lake Forest, California, U</w:t>
      </w:r>
      <w:r>
        <w:rPr>
          <w:color w:val="000000"/>
          <w:sz w:val="24"/>
          <w:szCs w:val="24"/>
        </w:rPr>
        <w:t>.</w:t>
      </w:r>
      <w:r w:rsidRPr="005D467B">
        <w:rPr>
          <w:color w:val="000000"/>
          <w:sz w:val="24"/>
          <w:szCs w:val="24"/>
        </w:rPr>
        <w:t>S</w:t>
      </w:r>
      <w:r>
        <w:rPr>
          <w:color w:val="000000"/>
          <w:sz w:val="24"/>
          <w:szCs w:val="24"/>
        </w:rPr>
        <w:t>.</w:t>
      </w:r>
      <w:r w:rsidRPr="005D467B">
        <w:rPr>
          <w:color w:val="000000"/>
          <w:sz w:val="24"/>
          <w:szCs w:val="24"/>
        </w:rPr>
        <w:t>A</w:t>
      </w:r>
      <w:r>
        <w:rPr>
          <w:color w:val="000000"/>
          <w:sz w:val="24"/>
          <w:szCs w:val="24"/>
        </w:rPr>
        <w:t>.</w:t>
      </w:r>
      <w:r w:rsidRPr="005D467B">
        <w:rPr>
          <w:color w:val="000000"/>
          <w:sz w:val="24"/>
          <w:szCs w:val="24"/>
        </w:rPr>
        <w:t>).</w:t>
      </w:r>
      <w:bookmarkStart w:id="5" w:name="OLE_LINK134"/>
      <w:bookmarkStart w:id="6" w:name="OLE_LINK121"/>
      <w:r w:rsidRPr="005D467B">
        <w:rPr>
          <w:color w:val="000000"/>
          <w:sz w:val="24"/>
          <w:szCs w:val="24"/>
        </w:rPr>
        <w:t xml:space="preserve"> Water was purified with a </w:t>
      </w:r>
      <w:bookmarkStart w:id="7" w:name="OLE_LINK59"/>
      <w:r w:rsidRPr="005D467B">
        <w:rPr>
          <w:color w:val="000000"/>
          <w:sz w:val="24"/>
          <w:szCs w:val="24"/>
        </w:rPr>
        <w:t>Millipore Milli-Q</w:t>
      </w:r>
      <w:bookmarkEnd w:id="7"/>
      <w:r w:rsidRPr="005D467B">
        <w:rPr>
          <w:color w:val="000000"/>
          <w:sz w:val="24"/>
          <w:szCs w:val="24"/>
        </w:rPr>
        <w:t xml:space="preserve"> synthesis water purification system (Bedford, Massachusetts, U</w:t>
      </w:r>
      <w:r>
        <w:rPr>
          <w:color w:val="000000"/>
          <w:sz w:val="24"/>
          <w:szCs w:val="24"/>
        </w:rPr>
        <w:t>.</w:t>
      </w:r>
      <w:r w:rsidRPr="005D467B">
        <w:rPr>
          <w:color w:val="000000"/>
          <w:sz w:val="24"/>
          <w:szCs w:val="24"/>
        </w:rPr>
        <w:t>S</w:t>
      </w:r>
      <w:r>
        <w:rPr>
          <w:color w:val="000000"/>
          <w:sz w:val="24"/>
          <w:szCs w:val="24"/>
        </w:rPr>
        <w:t>.</w:t>
      </w:r>
      <w:r w:rsidRPr="005D467B">
        <w:rPr>
          <w:color w:val="000000"/>
          <w:sz w:val="24"/>
          <w:szCs w:val="24"/>
        </w:rPr>
        <w:t>A</w:t>
      </w:r>
      <w:r>
        <w:rPr>
          <w:color w:val="000000"/>
          <w:sz w:val="24"/>
          <w:szCs w:val="24"/>
        </w:rPr>
        <w:t>.</w:t>
      </w:r>
      <w:r w:rsidRPr="005D467B">
        <w:rPr>
          <w:color w:val="000000"/>
          <w:sz w:val="24"/>
          <w:szCs w:val="24"/>
        </w:rPr>
        <w:t xml:space="preserve">). </w:t>
      </w:r>
      <w:bookmarkEnd w:id="5"/>
      <w:bookmarkEnd w:id="6"/>
    </w:p>
    <w:p w:rsidR="00F9210A" w:rsidRDefault="00F9210A" w:rsidP="00503F21">
      <w:pPr>
        <w:spacing w:line="480" w:lineRule="auto"/>
        <w:ind w:firstLineChars="0" w:firstLine="0"/>
        <w:rPr>
          <w:sz w:val="24"/>
          <w:szCs w:val="24"/>
        </w:rPr>
      </w:pPr>
      <w:r w:rsidRPr="00503A93">
        <w:rPr>
          <w:b/>
          <w:i/>
          <w:sz w:val="24"/>
          <w:szCs w:val="24"/>
        </w:rPr>
        <w:t xml:space="preserve">Quality assurance and control for QuEChERS method in nontarget analysis. </w:t>
      </w:r>
      <w:r>
        <w:rPr>
          <w:sz w:val="24"/>
          <w:szCs w:val="24"/>
        </w:rPr>
        <w:t xml:space="preserve">Procedural </w:t>
      </w:r>
      <w:r w:rsidRPr="00FF0901">
        <w:rPr>
          <w:sz w:val="24"/>
          <w:szCs w:val="24"/>
        </w:rPr>
        <w:t xml:space="preserve">recoveries, matrix effects and absolute </w:t>
      </w:r>
      <w:r>
        <w:rPr>
          <w:sz w:val="24"/>
          <w:szCs w:val="24"/>
        </w:rPr>
        <w:t>recoveries</w:t>
      </w:r>
      <w:r w:rsidRPr="00FF0901">
        <w:rPr>
          <w:sz w:val="24"/>
          <w:szCs w:val="24"/>
        </w:rPr>
        <w:t xml:space="preserve"> were</w:t>
      </w:r>
      <w:r>
        <w:rPr>
          <w:sz w:val="24"/>
          <w:szCs w:val="24"/>
        </w:rPr>
        <w:t xml:space="preserve"> evaluated for QuEChERS method. Mass-labeled internal PFAS standards (4 ng) were added to the 10 mL follicular fluid sample (20 ng/mL in the final extracts) before and after extraction procedure. Absolute recoveries were calculated by </w:t>
      </w:r>
      <w:r w:rsidRPr="00B6310C">
        <w:rPr>
          <w:sz w:val="24"/>
          <w:szCs w:val="24"/>
        </w:rPr>
        <w:t>comparing resp</w:t>
      </w:r>
      <w:r>
        <w:rPr>
          <w:sz w:val="24"/>
          <w:szCs w:val="24"/>
        </w:rPr>
        <w:t>onses of the</w:t>
      </w:r>
      <w:r w:rsidRPr="00B6310C">
        <w:rPr>
          <w:sz w:val="24"/>
          <w:szCs w:val="24"/>
        </w:rPr>
        <w:t xml:space="preserve"> </w:t>
      </w:r>
      <w:r>
        <w:rPr>
          <w:sz w:val="24"/>
          <w:szCs w:val="24"/>
        </w:rPr>
        <w:t>internal standard which were added before extraction with these of a 2</w:t>
      </w:r>
      <w:r w:rsidRPr="00B6310C">
        <w:rPr>
          <w:sz w:val="24"/>
          <w:szCs w:val="24"/>
        </w:rPr>
        <w:t xml:space="preserve">0 ng/mL </w:t>
      </w:r>
      <w:r>
        <w:rPr>
          <w:sz w:val="24"/>
          <w:szCs w:val="24"/>
        </w:rPr>
        <w:t xml:space="preserve">internal </w:t>
      </w:r>
      <w:r w:rsidRPr="00B6310C">
        <w:rPr>
          <w:sz w:val="24"/>
          <w:szCs w:val="24"/>
        </w:rPr>
        <w:t>standard solution</w:t>
      </w:r>
      <w:r>
        <w:rPr>
          <w:sz w:val="24"/>
          <w:szCs w:val="24"/>
        </w:rPr>
        <w:t xml:space="preserve">. </w:t>
      </w:r>
      <w:r w:rsidRPr="00B6310C">
        <w:rPr>
          <w:sz w:val="24"/>
          <w:szCs w:val="24"/>
        </w:rPr>
        <w:t xml:space="preserve">Matrix effects were calculated by comparing </w:t>
      </w:r>
      <w:r>
        <w:rPr>
          <w:sz w:val="24"/>
          <w:szCs w:val="24"/>
        </w:rPr>
        <w:t>responses of the internal standards which were added after extraction, with these of a 2</w:t>
      </w:r>
      <w:r w:rsidRPr="00B6310C">
        <w:rPr>
          <w:sz w:val="24"/>
          <w:szCs w:val="24"/>
        </w:rPr>
        <w:t xml:space="preserve">0 ng/mL </w:t>
      </w:r>
      <w:r w:rsidRPr="005D467B">
        <w:rPr>
          <w:color w:val="000000"/>
          <w:sz w:val="24"/>
          <w:szCs w:val="24"/>
        </w:rPr>
        <w:t>isotope-labeled internal</w:t>
      </w:r>
      <w:r>
        <w:rPr>
          <w:sz w:val="24"/>
          <w:szCs w:val="24"/>
        </w:rPr>
        <w:t xml:space="preserve"> </w:t>
      </w:r>
      <w:r w:rsidRPr="00B6310C">
        <w:rPr>
          <w:sz w:val="24"/>
          <w:szCs w:val="24"/>
        </w:rPr>
        <w:t>standard solution.</w:t>
      </w:r>
      <w:r>
        <w:rPr>
          <w:sz w:val="24"/>
          <w:szCs w:val="24"/>
        </w:rPr>
        <w:t xml:space="preserve"> The</w:t>
      </w:r>
      <w:r w:rsidRPr="00031491">
        <w:rPr>
          <w:sz w:val="24"/>
          <w:szCs w:val="24"/>
        </w:rPr>
        <w:t xml:space="preserve"> </w:t>
      </w:r>
      <w:r>
        <w:rPr>
          <w:sz w:val="24"/>
          <w:szCs w:val="24"/>
        </w:rPr>
        <w:t xml:space="preserve">procedural recoveries were calculated by comparing the responses of internal standards which were added before extraction, with these of internal standards which were added after extraction. The procedural </w:t>
      </w:r>
      <w:r w:rsidRPr="00FF0901">
        <w:rPr>
          <w:sz w:val="24"/>
          <w:szCs w:val="24"/>
        </w:rPr>
        <w:t>recoveries</w:t>
      </w:r>
      <w:r>
        <w:rPr>
          <w:sz w:val="24"/>
          <w:szCs w:val="24"/>
        </w:rPr>
        <w:t xml:space="preserve"> ranged from 69% to 93%</w:t>
      </w:r>
      <w:r w:rsidRPr="00FF0901">
        <w:rPr>
          <w:sz w:val="24"/>
          <w:szCs w:val="24"/>
        </w:rPr>
        <w:t>, matrix effects</w:t>
      </w:r>
      <w:r>
        <w:rPr>
          <w:sz w:val="24"/>
          <w:szCs w:val="24"/>
        </w:rPr>
        <w:t xml:space="preserve"> ranged from -30% to 4%, </w:t>
      </w:r>
      <w:r w:rsidRPr="00FF0901">
        <w:rPr>
          <w:sz w:val="24"/>
          <w:szCs w:val="24"/>
        </w:rPr>
        <w:t xml:space="preserve">and absolute </w:t>
      </w:r>
      <w:r>
        <w:rPr>
          <w:sz w:val="24"/>
          <w:szCs w:val="24"/>
        </w:rPr>
        <w:t>recoveries ranged from 54% to 93% (Table S1).</w:t>
      </w:r>
    </w:p>
    <w:p w:rsidR="00F9210A" w:rsidRDefault="00F9210A" w:rsidP="00503F21">
      <w:pPr>
        <w:spacing w:line="480" w:lineRule="auto"/>
        <w:ind w:firstLineChars="0" w:firstLine="0"/>
        <w:rPr>
          <w:sz w:val="24"/>
          <w:szCs w:val="24"/>
        </w:rPr>
      </w:pPr>
      <w:r w:rsidRPr="00503A93">
        <w:rPr>
          <w:b/>
          <w:i/>
          <w:sz w:val="24"/>
          <w:szCs w:val="24"/>
        </w:rPr>
        <w:t xml:space="preserve">Sample preparation and UPLC-MS/MS analysis. </w:t>
      </w:r>
      <w:r>
        <w:rPr>
          <w:sz w:val="24"/>
          <w:szCs w:val="24"/>
        </w:rPr>
        <w:t xml:space="preserve">28 paired follicular fluid and serum </w:t>
      </w:r>
      <w:r w:rsidRPr="00456E3A">
        <w:rPr>
          <w:sz w:val="24"/>
          <w:szCs w:val="24"/>
        </w:rPr>
        <w:t>samples were extracted via ion-pair liquid–liquid extraction, as described previously</w:t>
      </w:r>
      <w:r>
        <w:rPr>
          <w:sz w:val="24"/>
          <w:szCs w:val="24"/>
        </w:rPr>
        <w:t xml:space="preserve"> (Zhang et al., 2019)</w:t>
      </w:r>
      <w:r w:rsidRPr="00456E3A">
        <w:rPr>
          <w:sz w:val="24"/>
          <w:szCs w:val="24"/>
        </w:rPr>
        <w:t>.</w:t>
      </w:r>
      <w:r>
        <w:rPr>
          <w:sz w:val="24"/>
          <w:szCs w:val="24"/>
        </w:rPr>
        <w:t xml:space="preserve"> </w:t>
      </w:r>
      <w:r w:rsidRPr="0005676B">
        <w:rPr>
          <w:sz w:val="24"/>
          <w:szCs w:val="24"/>
        </w:rPr>
        <w:t xml:space="preserve">An aliquot of </w:t>
      </w:r>
      <w:r>
        <w:rPr>
          <w:sz w:val="24"/>
          <w:szCs w:val="24"/>
        </w:rPr>
        <w:t>follicular fluid or serum sample</w:t>
      </w:r>
      <w:r w:rsidRPr="0005676B">
        <w:rPr>
          <w:sz w:val="24"/>
          <w:szCs w:val="24"/>
        </w:rPr>
        <w:t xml:space="preserve"> (0.2 mL) </w:t>
      </w:r>
      <w:r>
        <w:rPr>
          <w:sz w:val="24"/>
          <w:szCs w:val="24"/>
        </w:rPr>
        <w:t>was</w:t>
      </w:r>
      <w:r w:rsidRPr="0005676B">
        <w:rPr>
          <w:sz w:val="24"/>
          <w:szCs w:val="24"/>
        </w:rPr>
        <w:t xml:space="preserve"> spiked </w:t>
      </w:r>
      <w:r>
        <w:rPr>
          <w:sz w:val="24"/>
          <w:szCs w:val="24"/>
        </w:rPr>
        <w:t>with 5</w:t>
      </w:r>
      <w:r w:rsidRPr="0005676B">
        <w:rPr>
          <w:sz w:val="24"/>
          <w:szCs w:val="24"/>
        </w:rPr>
        <w:t>0 μL of isotopically</w:t>
      </w:r>
      <w:r>
        <w:rPr>
          <w:sz w:val="24"/>
          <w:szCs w:val="24"/>
        </w:rPr>
        <w:t xml:space="preserve"> labeled internal standards (1</w:t>
      </w:r>
      <w:r w:rsidRPr="0005676B">
        <w:rPr>
          <w:sz w:val="24"/>
          <w:szCs w:val="24"/>
        </w:rPr>
        <w:t xml:space="preserve"> </w:t>
      </w:r>
      <w:r>
        <w:rPr>
          <w:sz w:val="24"/>
          <w:szCs w:val="24"/>
        </w:rPr>
        <w:t>ng</w:t>
      </w:r>
      <w:r w:rsidRPr="0005676B">
        <w:rPr>
          <w:sz w:val="24"/>
          <w:szCs w:val="24"/>
        </w:rPr>
        <w:t>/</w:t>
      </w:r>
      <w:r>
        <w:rPr>
          <w:sz w:val="24"/>
          <w:szCs w:val="24"/>
        </w:rPr>
        <w:t>m</w:t>
      </w:r>
      <w:r w:rsidRPr="0005676B">
        <w:rPr>
          <w:sz w:val="24"/>
          <w:szCs w:val="24"/>
        </w:rPr>
        <w:t>L)</w:t>
      </w:r>
      <w:r>
        <w:rPr>
          <w:sz w:val="24"/>
          <w:szCs w:val="24"/>
        </w:rPr>
        <w:t>, after adding 1 mL TBAS and 2 mL Na</w:t>
      </w:r>
      <w:r w:rsidRPr="009A049F">
        <w:rPr>
          <w:sz w:val="24"/>
          <w:szCs w:val="24"/>
          <w:vertAlign w:val="subscript"/>
        </w:rPr>
        <w:t>2</w:t>
      </w:r>
      <w:r>
        <w:rPr>
          <w:sz w:val="24"/>
          <w:szCs w:val="24"/>
        </w:rPr>
        <w:t>CO</w:t>
      </w:r>
      <w:r w:rsidRPr="009A049F">
        <w:rPr>
          <w:sz w:val="24"/>
          <w:szCs w:val="24"/>
          <w:vertAlign w:val="subscript"/>
        </w:rPr>
        <w:t>3</w:t>
      </w:r>
      <w:r>
        <w:rPr>
          <w:sz w:val="24"/>
          <w:szCs w:val="24"/>
          <w:vertAlign w:val="subscript"/>
        </w:rPr>
        <w:t xml:space="preserve">, </w:t>
      </w:r>
      <w:r>
        <w:rPr>
          <w:sz w:val="24"/>
          <w:szCs w:val="24"/>
        </w:rPr>
        <w:t xml:space="preserve">5 mL MTBE were added. </w:t>
      </w:r>
      <w:r w:rsidRPr="00736AD7">
        <w:rPr>
          <w:sz w:val="24"/>
          <w:szCs w:val="24"/>
        </w:rPr>
        <w:t>After vigorous</w:t>
      </w:r>
      <w:r>
        <w:rPr>
          <w:sz w:val="24"/>
          <w:szCs w:val="24"/>
        </w:rPr>
        <w:t>ly</w:t>
      </w:r>
      <w:r w:rsidRPr="00736AD7">
        <w:rPr>
          <w:sz w:val="24"/>
          <w:szCs w:val="24"/>
        </w:rPr>
        <w:t xml:space="preserve"> shaking</w:t>
      </w:r>
      <w:r w:rsidRPr="0051371C">
        <w:rPr>
          <w:sz w:val="24"/>
          <w:szCs w:val="24"/>
        </w:rPr>
        <w:t xml:space="preserve"> </w:t>
      </w:r>
      <w:r>
        <w:rPr>
          <w:sz w:val="24"/>
          <w:szCs w:val="24"/>
        </w:rPr>
        <w:t>at 300 rpm</w:t>
      </w:r>
      <w:r w:rsidRPr="00736AD7">
        <w:rPr>
          <w:sz w:val="24"/>
          <w:szCs w:val="24"/>
        </w:rPr>
        <w:t xml:space="preserve"> for 15 min</w:t>
      </w:r>
      <w:r>
        <w:rPr>
          <w:sz w:val="24"/>
          <w:szCs w:val="24"/>
        </w:rPr>
        <w:t>, sonicating for 15 min, and centrifuging at</w:t>
      </w:r>
      <w:r w:rsidRPr="00736AD7">
        <w:rPr>
          <w:sz w:val="24"/>
          <w:szCs w:val="24"/>
        </w:rPr>
        <w:t xml:space="preserve"> 3500rpm for 15</w:t>
      </w:r>
      <w:r>
        <w:rPr>
          <w:sz w:val="24"/>
          <w:szCs w:val="24"/>
        </w:rPr>
        <w:t xml:space="preserve"> </w:t>
      </w:r>
      <w:r w:rsidRPr="00736AD7">
        <w:rPr>
          <w:sz w:val="24"/>
          <w:szCs w:val="24"/>
        </w:rPr>
        <w:t xml:space="preserve">min, </w:t>
      </w:r>
      <w:r>
        <w:rPr>
          <w:sz w:val="24"/>
          <w:szCs w:val="24"/>
        </w:rPr>
        <w:t>4 mL</w:t>
      </w:r>
      <w:r w:rsidRPr="00736AD7">
        <w:rPr>
          <w:sz w:val="24"/>
          <w:szCs w:val="24"/>
        </w:rPr>
        <w:t xml:space="preserve"> supernatant extract</w:t>
      </w:r>
      <w:r>
        <w:rPr>
          <w:sz w:val="24"/>
          <w:szCs w:val="24"/>
        </w:rPr>
        <w:t>s were tr</w:t>
      </w:r>
      <w:bookmarkEnd w:id="0"/>
      <w:bookmarkEnd w:id="1"/>
      <w:r>
        <w:rPr>
          <w:sz w:val="24"/>
          <w:szCs w:val="24"/>
        </w:rPr>
        <w:t xml:space="preserve">ansferred to a </w:t>
      </w:r>
      <w:r w:rsidRPr="00743889">
        <w:rPr>
          <w:sz w:val="24"/>
          <w:szCs w:val="24"/>
        </w:rPr>
        <w:t xml:space="preserve">polypropylene </w:t>
      </w:r>
      <w:r>
        <w:rPr>
          <w:sz w:val="24"/>
          <w:szCs w:val="24"/>
        </w:rPr>
        <w:t xml:space="preserve">(PP) tube. Then 5 mL MTBE was added and the extraction procedure was performed again, except that 5 mL MTBE supernatant were transferred to the PP tube. The extraction repeated 3 times totally and the supernatant extracts were combined and </w:t>
      </w:r>
      <w:r w:rsidRPr="00736AD7">
        <w:rPr>
          <w:sz w:val="24"/>
          <w:szCs w:val="24"/>
        </w:rPr>
        <w:t xml:space="preserve">dried under a gentle stream of nitrogen and </w:t>
      </w:r>
      <w:r>
        <w:rPr>
          <w:sz w:val="24"/>
          <w:szCs w:val="24"/>
        </w:rPr>
        <w:t xml:space="preserve">redissolved in 50 μL MeOH for further </w:t>
      </w:r>
      <w:r w:rsidRPr="00736AD7">
        <w:rPr>
          <w:sz w:val="24"/>
          <w:szCs w:val="24"/>
        </w:rPr>
        <w:t>analysis.</w:t>
      </w:r>
      <w:r>
        <w:rPr>
          <w:sz w:val="24"/>
          <w:szCs w:val="24"/>
        </w:rPr>
        <w:t xml:space="preserve"> </w:t>
      </w:r>
    </w:p>
    <w:p w:rsidR="00F9210A" w:rsidRPr="00AD5EDD" w:rsidRDefault="00F9210A" w:rsidP="00F248FC">
      <w:pPr>
        <w:spacing w:line="480" w:lineRule="auto"/>
        <w:ind w:firstLine="480"/>
        <w:rPr>
          <w:sz w:val="24"/>
          <w:szCs w:val="24"/>
        </w:rPr>
      </w:pPr>
      <w:r w:rsidRPr="007B0BC0">
        <w:rPr>
          <w:sz w:val="24"/>
          <w:szCs w:val="24"/>
        </w:rPr>
        <w:t>The</w:t>
      </w:r>
      <w:r w:rsidRPr="007B0BC0">
        <w:rPr>
          <w:b/>
          <w:sz w:val="24"/>
          <w:szCs w:val="24"/>
        </w:rPr>
        <w:t xml:space="preserve"> </w:t>
      </w:r>
      <w:r>
        <w:rPr>
          <w:sz w:val="24"/>
          <w:szCs w:val="24"/>
        </w:rPr>
        <w:t>UPLC-MS/MS</w:t>
      </w:r>
      <w:r w:rsidRPr="007B0BC0">
        <w:rPr>
          <w:sz w:val="24"/>
          <w:szCs w:val="24"/>
        </w:rPr>
        <w:t xml:space="preserve"> analysis was performed using an UltiMate 3000 UPLC system coupled to a </w:t>
      </w:r>
      <w:r>
        <w:rPr>
          <w:sz w:val="24"/>
          <w:szCs w:val="24"/>
        </w:rPr>
        <w:t>TSQ Quantiva triple-quadrupole mass spectrometer (</w:t>
      </w:r>
      <w:r w:rsidRPr="00F84045">
        <w:rPr>
          <w:sz w:val="24"/>
          <w:szCs w:val="24"/>
        </w:rPr>
        <w:t>Thermo Fisher Scientific, San Jose, CA, U.S.A.</w:t>
      </w:r>
      <w:r>
        <w:rPr>
          <w:sz w:val="24"/>
          <w:szCs w:val="24"/>
        </w:rPr>
        <w:t>)</w:t>
      </w:r>
      <w:r w:rsidRPr="007B0BC0">
        <w:rPr>
          <w:sz w:val="24"/>
          <w:szCs w:val="24"/>
        </w:rPr>
        <w:t>, and the separation was performed on a BEH C18 column (100 × 2.1 mm, 1.7 μm particle size, Waters, Milford, MA, U</w:t>
      </w:r>
      <w:r>
        <w:rPr>
          <w:sz w:val="24"/>
          <w:szCs w:val="24"/>
        </w:rPr>
        <w:t>.</w:t>
      </w:r>
      <w:r w:rsidRPr="007B0BC0">
        <w:rPr>
          <w:sz w:val="24"/>
          <w:szCs w:val="24"/>
        </w:rPr>
        <w:t>S</w:t>
      </w:r>
      <w:r>
        <w:rPr>
          <w:sz w:val="24"/>
          <w:szCs w:val="24"/>
        </w:rPr>
        <w:t>.</w:t>
      </w:r>
      <w:r w:rsidRPr="007B0BC0">
        <w:rPr>
          <w:sz w:val="24"/>
          <w:szCs w:val="24"/>
        </w:rPr>
        <w:t>A</w:t>
      </w:r>
      <w:r>
        <w:rPr>
          <w:sz w:val="24"/>
          <w:szCs w:val="24"/>
        </w:rPr>
        <w:t>.</w:t>
      </w:r>
      <w:r w:rsidRPr="007B0BC0">
        <w:rPr>
          <w:sz w:val="24"/>
          <w:szCs w:val="24"/>
        </w:rPr>
        <w:t>). The column temperature was 40 °C</w:t>
      </w:r>
      <w:r>
        <w:rPr>
          <w:sz w:val="24"/>
          <w:szCs w:val="24"/>
        </w:rPr>
        <w:t>, with a</w:t>
      </w:r>
      <w:r w:rsidRPr="007B0BC0">
        <w:rPr>
          <w:sz w:val="24"/>
          <w:szCs w:val="24"/>
        </w:rPr>
        <w:t xml:space="preserve"> flow rate</w:t>
      </w:r>
      <w:r>
        <w:rPr>
          <w:sz w:val="24"/>
          <w:szCs w:val="24"/>
        </w:rPr>
        <w:t xml:space="preserve"> of 0.3 mL/min, and an injection volume of 5 </w:t>
      </w:r>
      <w:r w:rsidRPr="007B0BC0">
        <w:rPr>
          <w:sz w:val="24"/>
          <w:szCs w:val="24"/>
        </w:rPr>
        <w:t>µL</w:t>
      </w:r>
      <w:r>
        <w:rPr>
          <w:sz w:val="24"/>
          <w:szCs w:val="24"/>
        </w:rPr>
        <w:t xml:space="preserve">. </w:t>
      </w:r>
      <w:r w:rsidRPr="007B0BC0">
        <w:rPr>
          <w:sz w:val="24"/>
          <w:szCs w:val="24"/>
        </w:rPr>
        <w:t>MeOH and water containing 5 mM ammonium acetate were used as the</w:t>
      </w:r>
      <w:r>
        <w:rPr>
          <w:sz w:val="24"/>
          <w:szCs w:val="24"/>
        </w:rPr>
        <w:t xml:space="preserve"> mobile phases, and the elution conditions </w:t>
      </w:r>
      <w:r w:rsidRPr="007B0BC0">
        <w:rPr>
          <w:sz w:val="24"/>
          <w:szCs w:val="24"/>
        </w:rPr>
        <w:t>were</w:t>
      </w:r>
      <w:r>
        <w:rPr>
          <w:sz w:val="24"/>
          <w:szCs w:val="24"/>
        </w:rPr>
        <w:t xml:space="preserve"> same as the conditions used in UPLC-Q-Exactive high resolution mass spectrometry (HRMS) system. </w:t>
      </w:r>
      <w:r w:rsidRPr="007B0BC0">
        <w:rPr>
          <w:sz w:val="24"/>
          <w:szCs w:val="24"/>
        </w:rPr>
        <w:t xml:space="preserve">The </w:t>
      </w:r>
      <w:r>
        <w:rPr>
          <w:sz w:val="24"/>
          <w:szCs w:val="24"/>
        </w:rPr>
        <w:t>TSQ Quantiva</w:t>
      </w:r>
      <w:r w:rsidRPr="007B0BC0">
        <w:rPr>
          <w:sz w:val="24"/>
          <w:szCs w:val="24"/>
        </w:rPr>
        <w:t xml:space="preserve"> mass spectrometry was operated in negative electrospray ionization </w:t>
      </w:r>
      <w:r>
        <w:rPr>
          <w:sz w:val="24"/>
          <w:szCs w:val="24"/>
        </w:rPr>
        <w:t>(ESI) and data were acquired in s</w:t>
      </w:r>
      <w:r w:rsidRPr="001269E9">
        <w:rPr>
          <w:sz w:val="24"/>
          <w:szCs w:val="24"/>
        </w:rPr>
        <w:t>elected reaction monitoring (SRM) mode</w:t>
      </w:r>
      <w:r w:rsidRPr="007B0BC0">
        <w:rPr>
          <w:sz w:val="24"/>
          <w:szCs w:val="24"/>
        </w:rPr>
        <w:t>.</w:t>
      </w:r>
      <w:r>
        <w:rPr>
          <w:sz w:val="24"/>
          <w:szCs w:val="24"/>
        </w:rPr>
        <w:t xml:space="preserve"> </w:t>
      </w:r>
      <w:r w:rsidRPr="007B0BC0">
        <w:rPr>
          <w:sz w:val="24"/>
          <w:szCs w:val="24"/>
        </w:rPr>
        <w:t xml:space="preserve">The sheath gas and </w:t>
      </w:r>
      <w:r>
        <w:rPr>
          <w:sz w:val="24"/>
          <w:szCs w:val="24"/>
        </w:rPr>
        <w:t>auxiliary gas</w:t>
      </w:r>
      <w:r w:rsidRPr="007B0BC0">
        <w:rPr>
          <w:sz w:val="24"/>
          <w:szCs w:val="24"/>
        </w:rPr>
        <w:t xml:space="preserve"> were set at 40 and 10 arb</w:t>
      </w:r>
      <w:r>
        <w:rPr>
          <w:sz w:val="24"/>
          <w:szCs w:val="24"/>
        </w:rPr>
        <w:t>s</w:t>
      </w:r>
      <w:r w:rsidRPr="007B0BC0">
        <w:rPr>
          <w:sz w:val="24"/>
          <w:szCs w:val="24"/>
        </w:rPr>
        <w:t xml:space="preserve">, respectively. </w:t>
      </w:r>
      <w:r w:rsidRPr="001269E9">
        <w:rPr>
          <w:bCs/>
          <w:sz w:val="24"/>
          <w:szCs w:val="24"/>
        </w:rPr>
        <w:t xml:space="preserve">The vaporizer </w:t>
      </w:r>
      <w:r>
        <w:rPr>
          <w:bCs/>
          <w:sz w:val="24"/>
          <w:szCs w:val="24"/>
        </w:rPr>
        <w:t>temperature was maintained at 30</w:t>
      </w:r>
      <w:r w:rsidRPr="001269E9">
        <w:rPr>
          <w:bCs/>
          <w:sz w:val="24"/>
          <w:szCs w:val="24"/>
        </w:rPr>
        <w:t>0 °C</w:t>
      </w:r>
      <w:r w:rsidRPr="007B0BC0">
        <w:rPr>
          <w:sz w:val="24"/>
          <w:szCs w:val="24"/>
        </w:rPr>
        <w:t xml:space="preserve">. </w:t>
      </w:r>
      <w:r w:rsidRPr="001269E9">
        <w:rPr>
          <w:bCs/>
          <w:sz w:val="24"/>
          <w:szCs w:val="24"/>
        </w:rPr>
        <w:t xml:space="preserve">The scan was performed in profile mode with peak widths of Q1 </w:t>
      </w:r>
      <w:r>
        <w:rPr>
          <w:bCs/>
          <w:sz w:val="24"/>
          <w:szCs w:val="24"/>
        </w:rPr>
        <w:t>(FWHM) and Q3 (FWHM) were 0.70 and</w:t>
      </w:r>
      <w:r w:rsidRPr="001269E9">
        <w:rPr>
          <w:bCs/>
          <w:sz w:val="24"/>
          <w:szCs w:val="24"/>
        </w:rPr>
        <w:t xml:space="preserve"> dwell time </w:t>
      </w:r>
      <w:r>
        <w:rPr>
          <w:bCs/>
          <w:sz w:val="24"/>
          <w:szCs w:val="24"/>
        </w:rPr>
        <w:t>of</w:t>
      </w:r>
      <w:r w:rsidRPr="001269E9">
        <w:rPr>
          <w:bCs/>
          <w:sz w:val="24"/>
          <w:szCs w:val="24"/>
        </w:rPr>
        <w:t xml:space="preserve"> 0.05 s per transition. </w:t>
      </w:r>
      <w:r>
        <w:rPr>
          <w:bCs/>
          <w:sz w:val="24"/>
          <w:szCs w:val="24"/>
        </w:rPr>
        <w:t>C</w:t>
      </w:r>
      <w:r w:rsidRPr="00CF139C">
        <w:rPr>
          <w:sz w:val="24"/>
          <w:szCs w:val="24"/>
        </w:rPr>
        <w:t xml:space="preserve">ommercial standards were not available for </w:t>
      </w:r>
      <w:r>
        <w:rPr>
          <w:sz w:val="24"/>
          <w:szCs w:val="24"/>
        </w:rPr>
        <w:t>some</w:t>
      </w:r>
      <w:r w:rsidRPr="00CF139C">
        <w:rPr>
          <w:sz w:val="24"/>
          <w:szCs w:val="24"/>
        </w:rPr>
        <w:t xml:space="preserve"> identified </w:t>
      </w:r>
      <w:r>
        <w:rPr>
          <w:sz w:val="24"/>
          <w:szCs w:val="24"/>
        </w:rPr>
        <w:t>emerging</w:t>
      </w:r>
      <w:r w:rsidRPr="00CF139C">
        <w:rPr>
          <w:sz w:val="24"/>
          <w:szCs w:val="24"/>
        </w:rPr>
        <w:t xml:space="preserve"> </w:t>
      </w:r>
      <w:r>
        <w:rPr>
          <w:sz w:val="24"/>
          <w:szCs w:val="24"/>
        </w:rPr>
        <w:t>PFAS</w:t>
      </w:r>
      <w:r w:rsidRPr="00CF139C">
        <w:rPr>
          <w:sz w:val="24"/>
          <w:szCs w:val="24"/>
        </w:rPr>
        <w:t xml:space="preserve">. </w:t>
      </w:r>
      <w:r>
        <w:rPr>
          <w:sz w:val="24"/>
          <w:szCs w:val="24"/>
        </w:rPr>
        <w:t>Therefore</w:t>
      </w:r>
      <w:r w:rsidRPr="00CF139C">
        <w:rPr>
          <w:sz w:val="24"/>
          <w:szCs w:val="24"/>
        </w:rPr>
        <w:t>, semi-quantification was performed using l</w:t>
      </w:r>
      <w:r>
        <w:rPr>
          <w:sz w:val="24"/>
          <w:szCs w:val="24"/>
        </w:rPr>
        <w:t>egacy PFCAs and PFSAs, assuming that they had the same unit instrumental responses. For the analyte that MS/MS spectrum was available from HRMS, the</w:t>
      </w:r>
      <w:r w:rsidRPr="007B0BC0">
        <w:rPr>
          <w:sz w:val="24"/>
          <w:szCs w:val="24"/>
        </w:rPr>
        <w:t xml:space="preserve"> precursor </w:t>
      </w:r>
      <w:r>
        <w:rPr>
          <w:sz w:val="24"/>
          <w:szCs w:val="24"/>
        </w:rPr>
        <w:t xml:space="preserve">ion </w:t>
      </w:r>
      <w:r w:rsidRPr="007B0BC0">
        <w:rPr>
          <w:sz w:val="24"/>
          <w:szCs w:val="24"/>
        </w:rPr>
        <w:t xml:space="preserve">and two product ions </w:t>
      </w:r>
      <w:r>
        <w:rPr>
          <w:sz w:val="24"/>
          <w:szCs w:val="24"/>
        </w:rPr>
        <w:t xml:space="preserve">in HRMS were used to establish the SRM transition, </w:t>
      </w:r>
      <w:r w:rsidRPr="003C4C82">
        <w:rPr>
          <w:sz w:val="24"/>
          <w:szCs w:val="24"/>
        </w:rPr>
        <w:t>to get a better sensitivity, reproducibility, and dynamic range</w:t>
      </w:r>
      <w:r>
        <w:rPr>
          <w:sz w:val="24"/>
          <w:szCs w:val="24"/>
        </w:rPr>
        <w:t xml:space="preserve">, as previously reported in metabolomics (Zha et al., 2018). </w:t>
      </w:r>
      <w:r w:rsidRPr="007B0BC0">
        <w:rPr>
          <w:sz w:val="24"/>
          <w:szCs w:val="24"/>
        </w:rPr>
        <w:t>Identification of the t</w:t>
      </w:r>
      <w:r>
        <w:rPr>
          <w:sz w:val="24"/>
          <w:szCs w:val="24"/>
        </w:rPr>
        <w:t>arget analysts were</w:t>
      </w:r>
      <w:r w:rsidRPr="007B0BC0">
        <w:rPr>
          <w:sz w:val="24"/>
          <w:szCs w:val="24"/>
        </w:rPr>
        <w:t xml:space="preserve"> accomplished by comparing the retention time</w:t>
      </w:r>
      <w:r>
        <w:rPr>
          <w:sz w:val="24"/>
          <w:szCs w:val="24"/>
        </w:rPr>
        <w:t>s</w:t>
      </w:r>
      <w:r w:rsidRPr="007B0BC0">
        <w:rPr>
          <w:sz w:val="24"/>
          <w:szCs w:val="24"/>
        </w:rPr>
        <w:t xml:space="preserve"> of UPLC-Q-Exactive</w:t>
      </w:r>
      <w:r>
        <w:rPr>
          <w:sz w:val="24"/>
          <w:szCs w:val="24"/>
        </w:rPr>
        <w:t xml:space="preserve"> HRMS system</w:t>
      </w:r>
      <w:r w:rsidRPr="007B0BC0">
        <w:rPr>
          <w:sz w:val="24"/>
          <w:szCs w:val="24"/>
        </w:rPr>
        <w:t xml:space="preserve"> </w:t>
      </w:r>
      <w:r>
        <w:rPr>
          <w:sz w:val="24"/>
          <w:szCs w:val="24"/>
        </w:rPr>
        <w:t>with</w:t>
      </w:r>
      <w:r w:rsidRPr="007B0BC0">
        <w:rPr>
          <w:sz w:val="24"/>
          <w:szCs w:val="24"/>
        </w:rPr>
        <w:t xml:space="preserve"> </w:t>
      </w:r>
      <w:r>
        <w:rPr>
          <w:sz w:val="24"/>
          <w:szCs w:val="24"/>
        </w:rPr>
        <w:t>these of UPLC-MS/MS system</w:t>
      </w:r>
      <w:r w:rsidRPr="007B0BC0">
        <w:rPr>
          <w:sz w:val="24"/>
          <w:szCs w:val="24"/>
        </w:rPr>
        <w:t xml:space="preserve"> (</w:t>
      </w:r>
      <w:r>
        <w:rPr>
          <w:sz w:val="24"/>
          <w:szCs w:val="24"/>
        </w:rPr>
        <w:t xml:space="preserve">RT shift </w:t>
      </w:r>
      <w:r w:rsidRPr="007B0BC0">
        <w:rPr>
          <w:sz w:val="24"/>
          <w:szCs w:val="24"/>
        </w:rPr>
        <w:t xml:space="preserve">less than 20%). </w:t>
      </w:r>
      <w:r w:rsidRPr="001269E9">
        <w:rPr>
          <w:sz w:val="24"/>
          <w:szCs w:val="24"/>
        </w:rPr>
        <w:t>The precursor</w:t>
      </w:r>
      <w:r>
        <w:rPr>
          <w:sz w:val="24"/>
          <w:szCs w:val="24"/>
        </w:rPr>
        <w:t xml:space="preserve"> ions, </w:t>
      </w:r>
      <w:r w:rsidRPr="001269E9">
        <w:rPr>
          <w:sz w:val="24"/>
          <w:szCs w:val="24"/>
        </w:rPr>
        <w:t>product ions, cone voltage, and collision energy are summarized in Table S</w:t>
      </w:r>
      <w:r>
        <w:rPr>
          <w:sz w:val="24"/>
          <w:szCs w:val="24"/>
        </w:rPr>
        <w:t>2, and all S</w:t>
      </w:r>
      <w:r w:rsidRPr="007B0BC0">
        <w:rPr>
          <w:sz w:val="24"/>
          <w:szCs w:val="24"/>
        </w:rPr>
        <w:t>RM peaks</w:t>
      </w:r>
      <w:r>
        <w:rPr>
          <w:sz w:val="24"/>
          <w:szCs w:val="24"/>
        </w:rPr>
        <w:t xml:space="preserve"> for the emerging PFAS</w:t>
      </w:r>
      <w:r w:rsidRPr="007B0BC0">
        <w:rPr>
          <w:sz w:val="24"/>
          <w:szCs w:val="24"/>
        </w:rPr>
        <w:t xml:space="preserve"> are provided in </w:t>
      </w:r>
      <w:r>
        <w:rPr>
          <w:sz w:val="24"/>
          <w:szCs w:val="24"/>
        </w:rPr>
        <w:t>Fig. S11.</w:t>
      </w:r>
    </w:p>
    <w:p w:rsidR="00F9210A" w:rsidRPr="00E25480" w:rsidRDefault="00F9210A" w:rsidP="00F248FC">
      <w:pPr>
        <w:spacing w:line="480" w:lineRule="auto"/>
        <w:ind w:firstLine="480"/>
        <w:rPr>
          <w:sz w:val="24"/>
          <w:szCs w:val="24"/>
        </w:rPr>
      </w:pPr>
      <w:r>
        <w:rPr>
          <w:sz w:val="24"/>
          <w:szCs w:val="24"/>
        </w:rPr>
        <w:t>T</w:t>
      </w:r>
      <w:r w:rsidRPr="005449C3">
        <w:rPr>
          <w:sz w:val="24"/>
          <w:szCs w:val="24"/>
        </w:rPr>
        <w:t>he instrument was calibrated</w:t>
      </w:r>
      <w:r>
        <w:rPr>
          <w:sz w:val="24"/>
          <w:szCs w:val="24"/>
        </w:rPr>
        <w:t xml:space="preserve"> for each analyte at 0.005, 0.01, 0.02, 0.05, 0.1</w:t>
      </w:r>
      <w:r w:rsidRPr="005449C3">
        <w:rPr>
          <w:sz w:val="24"/>
          <w:szCs w:val="24"/>
        </w:rPr>
        <w:t>,</w:t>
      </w:r>
      <w:r>
        <w:rPr>
          <w:sz w:val="24"/>
          <w:szCs w:val="24"/>
        </w:rPr>
        <w:t xml:space="preserve"> 0.5, 1, 5, 10, 50 </w:t>
      </w:r>
      <w:r w:rsidRPr="005449C3">
        <w:rPr>
          <w:sz w:val="24"/>
          <w:szCs w:val="24"/>
        </w:rPr>
        <w:t>and 100</w:t>
      </w:r>
      <w:r>
        <w:rPr>
          <w:sz w:val="24"/>
          <w:szCs w:val="24"/>
        </w:rPr>
        <w:t>, 500</w:t>
      </w:r>
      <w:r w:rsidRPr="005449C3">
        <w:rPr>
          <w:sz w:val="24"/>
          <w:szCs w:val="24"/>
        </w:rPr>
        <w:t xml:space="preserve"> </w:t>
      </w:r>
      <w:r>
        <w:rPr>
          <w:sz w:val="24"/>
          <w:szCs w:val="24"/>
        </w:rPr>
        <w:t xml:space="preserve">ng/mL, with </w:t>
      </w:r>
      <w:r w:rsidRPr="009B1091">
        <w:rPr>
          <w:kern w:val="0"/>
          <w:sz w:val="24"/>
          <w:szCs w:val="24"/>
        </w:rPr>
        <w:t xml:space="preserve">calibration curves </w:t>
      </w:r>
      <w:r>
        <w:rPr>
          <w:kern w:val="0"/>
          <w:sz w:val="24"/>
          <w:szCs w:val="24"/>
        </w:rPr>
        <w:t>of</w:t>
      </w:r>
      <w:r w:rsidRPr="009B1091">
        <w:rPr>
          <w:kern w:val="0"/>
          <w:sz w:val="24"/>
          <w:szCs w:val="24"/>
        </w:rPr>
        <w:t xml:space="preserve"> strong line</w:t>
      </w:r>
      <w:r>
        <w:rPr>
          <w:kern w:val="0"/>
          <w:sz w:val="24"/>
          <w:szCs w:val="24"/>
        </w:rPr>
        <w:t xml:space="preserve">arity (correlation coefficients </w:t>
      </w:r>
      <w:r w:rsidRPr="009B1091">
        <w:rPr>
          <w:kern w:val="0"/>
          <w:sz w:val="24"/>
          <w:szCs w:val="24"/>
        </w:rPr>
        <w:t>&gt;</w:t>
      </w:r>
      <w:r>
        <w:rPr>
          <w:kern w:val="0"/>
          <w:sz w:val="24"/>
          <w:szCs w:val="24"/>
        </w:rPr>
        <w:t xml:space="preserve"> </w:t>
      </w:r>
      <w:r w:rsidRPr="009B1091">
        <w:rPr>
          <w:kern w:val="0"/>
          <w:sz w:val="24"/>
          <w:szCs w:val="24"/>
        </w:rPr>
        <w:t>0.99).</w:t>
      </w:r>
      <w:r>
        <w:rPr>
          <w:kern w:val="0"/>
          <w:sz w:val="24"/>
          <w:szCs w:val="24"/>
        </w:rPr>
        <w:t xml:space="preserve"> </w:t>
      </w:r>
      <w:r w:rsidRPr="00E61C20">
        <w:rPr>
          <w:kern w:val="0"/>
          <w:sz w:val="24"/>
          <w:szCs w:val="24"/>
        </w:rPr>
        <w:t xml:space="preserve">For the </w:t>
      </w:r>
      <w:r>
        <w:rPr>
          <w:kern w:val="0"/>
          <w:sz w:val="24"/>
          <w:szCs w:val="24"/>
        </w:rPr>
        <w:t>PFAS</w:t>
      </w:r>
      <w:r w:rsidRPr="00E61C20">
        <w:rPr>
          <w:kern w:val="0"/>
          <w:sz w:val="24"/>
          <w:szCs w:val="24"/>
        </w:rPr>
        <w:t xml:space="preserve"> with standards</w:t>
      </w:r>
      <w:r>
        <w:rPr>
          <w:kern w:val="0"/>
          <w:sz w:val="24"/>
          <w:szCs w:val="24"/>
        </w:rPr>
        <w:t xml:space="preserve">, </w:t>
      </w:r>
      <w:r>
        <w:rPr>
          <w:sz w:val="24"/>
          <w:szCs w:val="24"/>
        </w:rPr>
        <w:t>t</w:t>
      </w:r>
      <w:r w:rsidRPr="00BA5B8C">
        <w:rPr>
          <w:sz w:val="24"/>
          <w:szCs w:val="24"/>
        </w:rPr>
        <w:t xml:space="preserve">he </w:t>
      </w:r>
      <w:r w:rsidRPr="0040033A">
        <w:rPr>
          <w:sz w:val="24"/>
          <w:szCs w:val="24"/>
        </w:rPr>
        <w:t xml:space="preserve">limits of quantitation (LOQs) </w:t>
      </w:r>
      <w:r w:rsidRPr="00BA5B8C">
        <w:rPr>
          <w:sz w:val="24"/>
          <w:szCs w:val="24"/>
        </w:rPr>
        <w:t>were evaluated in</w:t>
      </w:r>
      <w:r>
        <w:rPr>
          <w:sz w:val="24"/>
          <w:szCs w:val="24"/>
        </w:rPr>
        <w:t xml:space="preserve"> matrix-spiked</w:t>
      </w:r>
      <w:r w:rsidRPr="00BA5B8C">
        <w:rPr>
          <w:sz w:val="24"/>
          <w:szCs w:val="24"/>
        </w:rPr>
        <w:t xml:space="preserve"> samples on the basis of signal-to-noise ratio (S/N = 10) of the transition reaction used for quantification. </w:t>
      </w:r>
      <w:r w:rsidRPr="009F326B">
        <w:rPr>
          <w:sz w:val="24"/>
          <w:szCs w:val="24"/>
        </w:rPr>
        <w:t>For HFPO-TA and PFOA, minor field blank responses were observed, therefore the LOQs were calculated as 10 times the standard</w:t>
      </w:r>
      <w:r>
        <w:rPr>
          <w:sz w:val="24"/>
          <w:szCs w:val="24"/>
        </w:rPr>
        <w:t xml:space="preserve"> </w:t>
      </w:r>
      <w:r w:rsidRPr="009F326B">
        <w:rPr>
          <w:sz w:val="24"/>
          <w:szCs w:val="24"/>
        </w:rPr>
        <w:t>deviations of the procedural blank, and final concentrations</w:t>
      </w:r>
      <w:r>
        <w:rPr>
          <w:sz w:val="24"/>
          <w:szCs w:val="24"/>
        </w:rPr>
        <w:t xml:space="preserve"> </w:t>
      </w:r>
      <w:r w:rsidRPr="009F326B">
        <w:rPr>
          <w:sz w:val="24"/>
          <w:szCs w:val="24"/>
        </w:rPr>
        <w:t>were calculated by subtracting the blank values</w:t>
      </w:r>
      <w:r>
        <w:rPr>
          <w:sz w:val="24"/>
          <w:szCs w:val="24"/>
        </w:rPr>
        <w:t>. For the emerging PFAS, PFECAs were quantified by an authentic standard of branched chain 5:3 PFECA (C</w:t>
      </w:r>
      <w:r w:rsidRPr="00005F3A">
        <w:rPr>
          <w:sz w:val="24"/>
          <w:szCs w:val="24"/>
          <w:vertAlign w:val="subscript"/>
        </w:rPr>
        <w:t>5</w:t>
      </w:r>
      <w:r>
        <w:rPr>
          <w:sz w:val="24"/>
          <w:szCs w:val="24"/>
        </w:rPr>
        <w:t>F</w:t>
      </w:r>
      <w:r w:rsidRPr="00005F3A">
        <w:rPr>
          <w:sz w:val="24"/>
          <w:szCs w:val="24"/>
          <w:vertAlign w:val="subscript"/>
        </w:rPr>
        <w:t>11</w:t>
      </w:r>
      <w:r>
        <w:rPr>
          <w:sz w:val="24"/>
          <w:szCs w:val="24"/>
        </w:rPr>
        <w:t>OCF(CF</w:t>
      </w:r>
      <w:r w:rsidRPr="00005F3A">
        <w:rPr>
          <w:sz w:val="24"/>
          <w:szCs w:val="24"/>
          <w:vertAlign w:val="subscript"/>
        </w:rPr>
        <w:t>3</w:t>
      </w:r>
      <w:r>
        <w:rPr>
          <w:sz w:val="24"/>
          <w:szCs w:val="24"/>
        </w:rPr>
        <w:t xml:space="preserve">)COOH, CAS: </w:t>
      </w:r>
      <w:r w:rsidRPr="00005F3A">
        <w:rPr>
          <w:sz w:val="24"/>
          <w:szCs w:val="24"/>
        </w:rPr>
        <w:t>504435-11-4</w:t>
      </w:r>
      <w:r>
        <w:rPr>
          <w:sz w:val="24"/>
          <w:szCs w:val="24"/>
        </w:rPr>
        <w:t xml:space="preserve">), while H-PFECA, and Po-PFECAs were semi-quantified by PFOA (Table 5). PFESAs were semi-quantified by PFOS. For the </w:t>
      </w:r>
      <w:r w:rsidRPr="00430740">
        <w:rPr>
          <w:sz w:val="24"/>
          <w:szCs w:val="24"/>
        </w:rPr>
        <w:t xml:space="preserve">emerging PFAS </w:t>
      </w:r>
      <w:r w:rsidRPr="005F7C69">
        <w:rPr>
          <w:sz w:val="24"/>
          <w:szCs w:val="24"/>
        </w:rPr>
        <w:t xml:space="preserve">semi-quantified based </w:t>
      </w:r>
      <w:r>
        <w:rPr>
          <w:sz w:val="24"/>
          <w:szCs w:val="24"/>
        </w:rPr>
        <w:t>on</w:t>
      </w:r>
      <w:r w:rsidRPr="005F7C69">
        <w:rPr>
          <w:sz w:val="24"/>
          <w:szCs w:val="24"/>
        </w:rPr>
        <w:t xml:space="preserve"> PFOA or PFOS</w:t>
      </w:r>
      <w:r>
        <w:rPr>
          <w:sz w:val="24"/>
          <w:szCs w:val="24"/>
        </w:rPr>
        <w:t xml:space="preserve">, </w:t>
      </w:r>
      <w:r w:rsidRPr="005F7C69">
        <w:rPr>
          <w:sz w:val="24"/>
          <w:szCs w:val="24"/>
        </w:rPr>
        <w:t>their LOQs were determined with that of</w:t>
      </w:r>
      <w:r w:rsidRPr="00BD3102">
        <w:rPr>
          <w:rFonts w:ascii="等线" w:eastAsia="等线" w:hAnsi="等线"/>
          <w:color w:val="0070C0"/>
          <w:sz w:val="24"/>
          <w:szCs w:val="24"/>
        </w:rPr>
        <w:t xml:space="preserve"> </w:t>
      </w:r>
      <w:r w:rsidRPr="00BD3102">
        <w:rPr>
          <w:sz w:val="24"/>
          <w:szCs w:val="24"/>
        </w:rPr>
        <w:t>PFOA (0.002 ng/mL, S/N = 10) or that of PFOS (0.005 ng/mL, S/N = 10)</w:t>
      </w:r>
      <w:r>
        <w:rPr>
          <w:sz w:val="24"/>
          <w:szCs w:val="24"/>
        </w:rPr>
        <w:t xml:space="preserve">, as </w:t>
      </w:r>
      <w:r w:rsidRPr="00C6308B">
        <w:rPr>
          <w:sz w:val="24"/>
          <w:szCs w:val="24"/>
        </w:rPr>
        <w:t>shown in</w:t>
      </w:r>
      <w:r>
        <w:rPr>
          <w:sz w:val="24"/>
          <w:szCs w:val="24"/>
        </w:rPr>
        <w:t xml:space="preserve"> Table S5. </w:t>
      </w:r>
    </w:p>
    <w:p w:rsidR="00F9210A" w:rsidRDefault="00F9210A" w:rsidP="001B4BEE">
      <w:pPr>
        <w:spacing w:line="480" w:lineRule="auto"/>
        <w:ind w:firstLine="480"/>
        <w:rPr>
          <w:sz w:val="24"/>
          <w:szCs w:val="24"/>
        </w:rPr>
      </w:pPr>
      <w:r w:rsidRPr="00C54AC9">
        <w:rPr>
          <w:sz w:val="24"/>
          <w:szCs w:val="24"/>
        </w:rPr>
        <w:t>The recovery experiments were conducted by spiking the target an</w:t>
      </w:r>
      <w:r w:rsidRPr="00470ADB">
        <w:rPr>
          <w:sz w:val="24"/>
          <w:szCs w:val="24"/>
        </w:rPr>
        <w:t>alytes at low, medium, and high concentrations (</w:t>
      </w:r>
      <w:r>
        <w:rPr>
          <w:sz w:val="24"/>
          <w:szCs w:val="24"/>
        </w:rPr>
        <w:t>0.2</w:t>
      </w:r>
      <w:r w:rsidRPr="00470ADB">
        <w:rPr>
          <w:sz w:val="24"/>
          <w:szCs w:val="24"/>
        </w:rPr>
        <w:t xml:space="preserve">, </w:t>
      </w:r>
      <w:r>
        <w:rPr>
          <w:sz w:val="24"/>
          <w:szCs w:val="24"/>
        </w:rPr>
        <w:t>1</w:t>
      </w:r>
      <w:r w:rsidRPr="00470ADB">
        <w:rPr>
          <w:sz w:val="24"/>
          <w:szCs w:val="24"/>
        </w:rPr>
        <w:t xml:space="preserve">, and </w:t>
      </w:r>
      <w:r>
        <w:rPr>
          <w:sz w:val="24"/>
          <w:szCs w:val="24"/>
        </w:rPr>
        <w:t>4</w:t>
      </w:r>
      <w:r w:rsidRPr="00470ADB">
        <w:rPr>
          <w:sz w:val="24"/>
          <w:szCs w:val="24"/>
        </w:rPr>
        <w:t xml:space="preserve"> ng</w:t>
      </w:r>
      <w:r>
        <w:rPr>
          <w:sz w:val="24"/>
          <w:szCs w:val="24"/>
        </w:rPr>
        <w:t xml:space="preserve"> for PFOS, </w:t>
      </w:r>
      <w:r w:rsidRPr="00470ADB">
        <w:rPr>
          <w:sz w:val="24"/>
          <w:szCs w:val="24"/>
        </w:rPr>
        <w:t>PFOA</w:t>
      </w:r>
      <w:r>
        <w:rPr>
          <w:sz w:val="24"/>
          <w:szCs w:val="24"/>
        </w:rPr>
        <w:t>, and 6:2 Cl-PFESA; 0.1</w:t>
      </w:r>
      <w:r w:rsidRPr="00470ADB">
        <w:rPr>
          <w:sz w:val="24"/>
          <w:szCs w:val="24"/>
        </w:rPr>
        <w:t xml:space="preserve">, </w:t>
      </w:r>
      <w:r>
        <w:rPr>
          <w:sz w:val="24"/>
          <w:szCs w:val="24"/>
        </w:rPr>
        <w:t xml:space="preserve">0.2, </w:t>
      </w:r>
      <w:r w:rsidRPr="00470ADB">
        <w:rPr>
          <w:sz w:val="24"/>
          <w:szCs w:val="24"/>
        </w:rPr>
        <w:t xml:space="preserve">and </w:t>
      </w:r>
      <w:r>
        <w:rPr>
          <w:sz w:val="24"/>
          <w:szCs w:val="24"/>
        </w:rPr>
        <w:t>1</w:t>
      </w:r>
      <w:r w:rsidRPr="00470ADB">
        <w:rPr>
          <w:sz w:val="24"/>
          <w:szCs w:val="24"/>
        </w:rPr>
        <w:t xml:space="preserve"> ng for other </w:t>
      </w:r>
      <w:r>
        <w:rPr>
          <w:sz w:val="24"/>
          <w:szCs w:val="24"/>
        </w:rPr>
        <w:t>PFAS</w:t>
      </w:r>
      <w:r w:rsidRPr="00470ADB">
        <w:rPr>
          <w:sz w:val="24"/>
          <w:szCs w:val="24"/>
        </w:rPr>
        <w:t xml:space="preserve">) into </w:t>
      </w:r>
      <w:r>
        <w:rPr>
          <w:sz w:val="24"/>
          <w:szCs w:val="24"/>
        </w:rPr>
        <w:t xml:space="preserve">200 </w:t>
      </w:r>
      <w:r w:rsidRPr="0005676B">
        <w:rPr>
          <w:sz w:val="24"/>
          <w:szCs w:val="24"/>
        </w:rPr>
        <w:t>μ</w:t>
      </w:r>
      <w:r>
        <w:rPr>
          <w:sz w:val="24"/>
          <w:szCs w:val="24"/>
        </w:rPr>
        <w:t xml:space="preserve">L </w:t>
      </w:r>
      <w:r w:rsidRPr="00470ADB">
        <w:rPr>
          <w:sz w:val="24"/>
          <w:szCs w:val="24"/>
        </w:rPr>
        <w:t xml:space="preserve">serum (n = 6) </w:t>
      </w:r>
      <w:r>
        <w:rPr>
          <w:sz w:val="24"/>
          <w:szCs w:val="24"/>
        </w:rPr>
        <w:t xml:space="preserve">or 200 </w:t>
      </w:r>
      <w:r w:rsidRPr="0005676B">
        <w:rPr>
          <w:sz w:val="24"/>
          <w:szCs w:val="24"/>
        </w:rPr>
        <w:t>μ</w:t>
      </w:r>
      <w:r>
        <w:rPr>
          <w:sz w:val="24"/>
          <w:szCs w:val="24"/>
        </w:rPr>
        <w:t>L</w:t>
      </w:r>
      <w:r w:rsidRPr="00470ADB">
        <w:rPr>
          <w:sz w:val="24"/>
          <w:szCs w:val="24"/>
        </w:rPr>
        <w:t xml:space="preserve"> </w:t>
      </w:r>
      <w:r>
        <w:rPr>
          <w:sz w:val="24"/>
          <w:szCs w:val="24"/>
        </w:rPr>
        <w:t>follicular fluid</w:t>
      </w:r>
      <w:r w:rsidRPr="00470ADB">
        <w:rPr>
          <w:sz w:val="24"/>
          <w:szCs w:val="24"/>
        </w:rPr>
        <w:t xml:space="preserve"> samples (n = 6)</w:t>
      </w:r>
      <w:r>
        <w:rPr>
          <w:sz w:val="24"/>
          <w:szCs w:val="24"/>
        </w:rPr>
        <w:t xml:space="preserve">, and absolute recoveries were </w:t>
      </w:r>
      <w:r w:rsidRPr="008106AC">
        <w:rPr>
          <w:sz w:val="24"/>
          <w:szCs w:val="24"/>
        </w:rPr>
        <w:t>estimated</w:t>
      </w:r>
      <w:r>
        <w:rPr>
          <w:sz w:val="24"/>
          <w:szCs w:val="24"/>
        </w:rPr>
        <w:t xml:space="preserve">. </w:t>
      </w:r>
      <w:r w:rsidRPr="00CF2111">
        <w:rPr>
          <w:sz w:val="24"/>
          <w:szCs w:val="24"/>
        </w:rPr>
        <w:t>The matrix effect was evaluated by adding 10 μL mixed-external standard spiked with 0.1 ng of PFPeA, PFHxA, PFHpA, PFNA, PFDA, PFUnDA, PFDoDA, PFTriDA, PFBS, PFHxS, PFDS, 8:2 Cl-PFESA, and HFPO-TA, and spiked with 1 ng of PFOA, PFOS, and 6:2 Cl-PFESA into 90 μL sample extracts. The matrix effect was calculated according to the previous study (Chen et al., 2016), as follows:</w:t>
      </w:r>
    </w:p>
    <w:p w:rsidR="00F9210A" w:rsidRPr="00922D3C" w:rsidRDefault="00F9210A" w:rsidP="00F248FC">
      <w:pPr>
        <w:spacing w:line="480" w:lineRule="auto"/>
        <w:ind w:firstLine="420"/>
        <w:rPr>
          <w:sz w:val="24"/>
          <w:szCs w:val="24"/>
        </w:rPr>
      </w:pPr>
      <w:r w:rsidRPr="00006983">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2pt;height:66.6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180800&quot;/&gt;&lt;wsp:rsid wsp:val=&quot;00000895&quot;/&gt;&lt;wsp:rsid wsp:val=&quot;000036B0&quot;/&gt;&lt;wsp:rsid wsp:val=&quot;00003AF2&quot;/&gt;&lt;wsp:rsid wsp:val=&quot;00005F3A&quot;/&gt;&lt;wsp:rsid wsp:val=&quot;00007111&quot;/&gt;&lt;wsp:rsid wsp:val=&quot;00010DF2&quot;/&gt;&lt;wsp:rsid wsp:val=&quot;00012A35&quot;/&gt;&lt;wsp:rsid wsp:val=&quot;00014C0C&quot;/&gt;&lt;wsp:rsid wsp:val=&quot;00017F91&quot;/&gt;&lt;wsp:rsid wsp:val=&quot;00020296&quot;/&gt;&lt;wsp:rsid wsp:val=&quot;00023682&quot;/&gt;&lt;wsp:rsid wsp:val=&quot;000258F9&quot;/&gt;&lt;wsp:rsid wsp:val=&quot;00026A04&quot;/&gt;&lt;wsp:rsid wsp:val=&quot;00031491&quot;/&gt;&lt;wsp:rsid wsp:val=&quot;0003156B&quot;/&gt;&lt;wsp:rsid wsp:val=&quot;00035434&quot;/&gt;&lt;wsp:rsid wsp:val=&quot;00041C97&quot;/&gt;&lt;wsp:rsid wsp:val=&quot;000441D0&quot;/&gt;&lt;wsp:rsid wsp:val=&quot;00045530&quot;/&gt;&lt;wsp:rsid wsp:val=&quot;000500D1&quot;/&gt;&lt;wsp:rsid wsp:val=&quot;00053BFE&quot;/&gt;&lt;wsp:rsid wsp:val=&quot;0005456D&quot;/&gt;&lt;wsp:rsid wsp:val=&quot;00054E87&quot;/&gt;&lt;wsp:rsid wsp:val=&quot;0005676B&quot;/&gt;&lt;wsp:rsid wsp:val=&quot;00056EA7&quot;/&gt;&lt;wsp:rsid wsp:val=&quot;000578F7&quot;/&gt;&lt;wsp:rsid wsp:val=&quot;00057B10&quot;/&gt;&lt;wsp:rsid wsp:val=&quot;00060237&quot;/&gt;&lt;wsp:rsid wsp:val=&quot;00061EA2&quot;/&gt;&lt;wsp:rsid wsp:val=&quot;00063FF6&quot;/&gt;&lt;wsp:rsid wsp:val=&quot;00065A85&quot;/&gt;&lt;wsp:rsid wsp:val=&quot;00067395&quot;/&gt;&lt;wsp:rsid wsp:val=&quot;00070692&quot;/&gt;&lt;wsp:rsid wsp:val=&quot;00071366&quot;/&gt;&lt;wsp:rsid wsp:val=&quot;000732CB&quot;/&gt;&lt;wsp:rsid wsp:val=&quot;0007482A&quot;/&gt;&lt;wsp:rsid wsp:val=&quot;000777A9&quot;/&gt;&lt;wsp:rsid wsp:val=&quot;00077A76&quot;/&gt;&lt;wsp:rsid wsp:val=&quot;0008375E&quot;/&gt;&lt;wsp:rsid wsp:val=&quot;00085F1D&quot;/&gt;&lt;wsp:rsid wsp:val=&quot;00087227&quot;/&gt;&lt;wsp:rsid wsp:val=&quot;00087662&quot;/&gt;&lt;wsp:rsid wsp:val=&quot;000878D9&quot;/&gt;&lt;wsp:rsid wsp:val=&quot;000A168D&quot;/&gt;&lt;wsp:rsid wsp:val=&quot;000A2054&quot;/&gt;&lt;wsp:rsid wsp:val=&quot;000A6A09&quot;/&gt;&lt;wsp:rsid wsp:val=&quot;000B00B6&quot;/&gt;&lt;wsp:rsid wsp:val=&quot;000B2F35&quot;/&gt;&lt;wsp:rsid wsp:val=&quot;000C0D52&quot;/&gt;&lt;wsp:rsid wsp:val=&quot;000C0DE5&quot;/&gt;&lt;wsp:rsid wsp:val=&quot;000C198F&quot;/&gt;&lt;wsp:rsid wsp:val=&quot;000C25A1&quot;/&gt;&lt;wsp:rsid wsp:val=&quot;000C5FAC&quot;/&gt;&lt;wsp:rsid wsp:val=&quot;000D58EA&quot;/&gt;&lt;wsp:rsid wsp:val=&quot;000D72A7&quot;/&gt;&lt;wsp:rsid wsp:val=&quot;000E1A98&quot;/&gt;&lt;wsp:rsid wsp:val=&quot;000E59BB&quot;/&gt;&lt;wsp:rsid wsp:val=&quot;000F053A&quot;/&gt;&lt;wsp:rsid wsp:val=&quot;000F6AE5&quot;/&gt;&lt;wsp:rsid wsp:val=&quot;00100D4A&quot;/&gt;&lt;wsp:rsid wsp:val=&quot;001045A6&quot;/&gt;&lt;wsp:rsid wsp:val=&quot;00104627&quot;/&gt;&lt;wsp:rsid wsp:val=&quot;00106862&quot;/&gt;&lt;wsp:rsid wsp:val=&quot;00113E36&quot;/&gt;&lt;wsp:rsid wsp:val=&quot;001141EA&quot;/&gt;&lt;wsp:rsid wsp:val=&quot;00114319&quot;/&gt;&lt;wsp:rsid wsp:val=&quot;00114FA7&quot;/&gt;&lt;wsp:rsid wsp:val=&quot;00117477&quot;/&gt;&lt;wsp:rsid wsp:val=&quot;00117667&quot;/&gt;&lt;wsp:rsid wsp:val=&quot;00120F19&quot;/&gt;&lt;wsp:rsid wsp:val=&quot;00124745&quot;/&gt;&lt;wsp:rsid wsp:val=&quot;001269E9&quot;/&gt;&lt;wsp:rsid wsp:val=&quot;001272FD&quot;/&gt;&lt;wsp:rsid wsp:val=&quot;00127893&quot;/&gt;&lt;wsp:rsid wsp:val=&quot;00133112&quot;/&gt;&lt;wsp:rsid wsp:val=&quot;0013595E&quot;/&gt;&lt;wsp:rsid wsp:val=&quot;00136625&quot;/&gt;&lt;wsp:rsid wsp:val=&quot;00136F54&quot;/&gt;&lt;wsp:rsid wsp:val=&quot;001419C3&quot;/&gt;&lt;wsp:rsid wsp:val=&quot;00141D8A&quot;/&gt;&lt;wsp:rsid wsp:val=&quot;001476A8&quot;/&gt;&lt;wsp:rsid wsp:val=&quot;001534CD&quot;/&gt;&lt;wsp:rsid wsp:val=&quot;00160B86&quot;/&gt;&lt;wsp:rsid wsp:val=&quot;00170B7E&quot;/&gt;&lt;wsp:rsid wsp:val=&quot;00171BBF&quot;/&gt;&lt;wsp:rsid wsp:val=&quot;00172622&quot;/&gt;&lt;wsp:rsid wsp:val=&quot;00172D62&quot;/&gt;&lt;wsp:rsid wsp:val=&quot;0017670A&quot;/&gt;&lt;wsp:rsid wsp:val=&quot;00180800&quot;/&gt;&lt;wsp:rsid wsp:val=&quot;00181F83&quot;/&gt;&lt;wsp:rsid wsp:val=&quot;00186E86&quot;/&gt;&lt;wsp:rsid wsp:val=&quot;00193EDD&quot;/&gt;&lt;wsp:rsid wsp:val=&quot;00195345&quot;/&gt;&lt;wsp:rsid wsp:val=&quot;00195587&quot;/&gt;&lt;wsp:rsid wsp:val=&quot;001A0DC6&quot;/&gt;&lt;wsp:rsid wsp:val=&quot;001A1D9E&quot;/&gt;&lt;wsp:rsid wsp:val=&quot;001A5046&quot;/&gt;&lt;wsp:rsid wsp:val=&quot;001B3346&quot;/&gt;&lt;wsp:rsid wsp:val=&quot;001B7358&quot;/&gt;&lt;wsp:rsid wsp:val=&quot;001C632C&quot;/&gt;&lt;wsp:rsid wsp:val=&quot;001C7E97&quot;/&gt;&lt;wsp:rsid wsp:val=&quot;001D08B1&quot;/&gt;&lt;wsp:rsid wsp:val=&quot;001D2AF5&quot;/&gt;&lt;wsp:rsid wsp:val=&quot;001D59B1&quot;/&gt;&lt;wsp:rsid wsp:val=&quot;001D6DEF&quot;/&gt;&lt;wsp:rsid wsp:val=&quot;001E5175&quot;/&gt;&lt;wsp:rsid wsp:val=&quot;001E7053&quot;/&gt;&lt;wsp:rsid wsp:val=&quot;001E7241&quot;/&gt;&lt;wsp:rsid wsp:val=&quot;001F0802&quot;/&gt;&lt;wsp:rsid wsp:val=&quot;001F2FE6&quot;/&gt;&lt;wsp:rsid wsp:val=&quot;001F4479&quot;/&gt;&lt;wsp:rsid wsp:val=&quot;002020A5&quot;/&gt;&lt;wsp:rsid wsp:val=&quot;00207D45&quot;/&gt;&lt;wsp:rsid wsp:val=&quot;00215607&quot;/&gt;&lt;wsp:rsid wsp:val=&quot;00224422&quot;/&gt;&lt;wsp:rsid wsp:val=&quot;002348A6&quot;/&gt;&lt;wsp:rsid wsp:val=&quot;00234EA1&quot;/&gt;&lt;wsp:rsid wsp:val=&quot;00235939&quot;/&gt;&lt;wsp:rsid wsp:val=&quot;002369AF&quot;/&gt;&lt;wsp:rsid wsp:val=&quot;00244571&quot;/&gt;&lt;wsp:rsid wsp:val=&quot;0024545B&quot;/&gt;&lt;wsp:rsid wsp:val=&quot;00246505&quot;/&gt;&lt;wsp:rsid wsp:val=&quot;00247889&quot;/&gt;&lt;wsp:rsid wsp:val=&quot;00254EBC&quot;/&gt;&lt;wsp:rsid wsp:val=&quot;00257839&quot;/&gt;&lt;wsp:rsid wsp:val=&quot;002612B5&quot;/&gt;&lt;wsp:rsid wsp:val=&quot;00263600&quot;/&gt;&lt;wsp:rsid wsp:val=&quot;002668A4&quot;/&gt;&lt;wsp:rsid wsp:val=&quot;00271983&quot;/&gt;&lt;wsp:rsid wsp:val=&quot;00271D28&quot;/&gt;&lt;wsp:rsid wsp:val=&quot;00274D02&quot;/&gt;&lt;wsp:rsid wsp:val=&quot;00277185&quot;/&gt;&lt;wsp:rsid wsp:val=&quot;00277463&quot;/&gt;&lt;wsp:rsid wsp:val=&quot;00280CEF&quot;/&gt;&lt;wsp:rsid wsp:val=&quot;00286376&quot;/&gt;&lt;wsp:rsid wsp:val=&quot;0029502B&quot;/&gt;&lt;wsp:rsid wsp:val=&quot;002A6FAB&quot;/&gt;&lt;wsp:rsid wsp:val=&quot;002A74B9&quot;/&gt;&lt;wsp:rsid wsp:val=&quot;002A7C6E&quot;/&gt;&lt;wsp:rsid wsp:val=&quot;002B3849&quot;/&gt;&lt;wsp:rsid wsp:val=&quot;002B505E&quot;/&gt;&lt;wsp:rsid wsp:val=&quot;002B5A1E&quot;/&gt;&lt;wsp:rsid wsp:val=&quot;002B6446&quot;/&gt;&lt;wsp:rsid wsp:val=&quot;002C23F0&quot;/&gt;&lt;wsp:rsid wsp:val=&quot;002C28D9&quot;/&gt;&lt;wsp:rsid wsp:val=&quot;002C3C5D&quot;/&gt;&lt;wsp:rsid wsp:val=&quot;002C510C&quot;/&gt;&lt;wsp:rsid wsp:val=&quot;002C7955&quot;/&gt;&lt;wsp:rsid wsp:val=&quot;002D582C&quot;/&gt;&lt;wsp:rsid wsp:val=&quot;002E1323&quot;/&gt;&lt;wsp:rsid wsp:val=&quot;002E3552&quot;/&gt;&lt;wsp:rsid wsp:val=&quot;002E5657&quot;/&gt;&lt;wsp:rsid wsp:val=&quot;002E5738&quot;/&gt;&lt;wsp:rsid wsp:val=&quot;002F0F70&quot;/&gt;&lt;wsp:rsid wsp:val=&quot;002F4F4E&quot;/&gt;&lt;wsp:rsid wsp:val=&quot;002F6F47&quot;/&gt;&lt;wsp:rsid wsp:val=&quot;00302536&quot;/&gt;&lt;wsp:rsid wsp:val=&quot;00303BE1&quot;/&gt;&lt;wsp:rsid wsp:val=&quot;00305B78&quot;/&gt;&lt;wsp:rsid wsp:val=&quot;00306550&quot;/&gt;&lt;wsp:rsid wsp:val=&quot;00311FF7&quot;/&gt;&lt;wsp:rsid wsp:val=&quot;003157EB&quot;/&gt;&lt;wsp:rsid wsp:val=&quot;00317D43&quot;/&gt;&lt;wsp:rsid wsp:val=&quot;003206FB&quot;/&gt;&lt;wsp:rsid wsp:val=&quot;003226D1&quot;/&gt;&lt;wsp:rsid wsp:val=&quot;003228A7&quot;/&gt;&lt;wsp:rsid wsp:val=&quot;0033713B&quot;/&gt;&lt;wsp:rsid wsp:val=&quot;00337AF7&quot;/&gt;&lt;wsp:rsid wsp:val=&quot;00340DAE&quot;/&gt;&lt;wsp:rsid wsp:val=&quot;00342B80&quot;/&gt;&lt;wsp:rsid wsp:val=&quot;00342DB5&quot;/&gt;&lt;wsp:rsid wsp:val=&quot;00345F75&quot;/&gt;&lt;wsp:rsid wsp:val=&quot;00346B8D&quot;/&gt;&lt;wsp:rsid wsp:val=&quot;003479ED&quot;/&gt;&lt;wsp:rsid wsp:val=&quot;00347B25&quot;/&gt;&lt;wsp:rsid wsp:val=&quot;00356509&quot;/&gt;&lt;wsp:rsid wsp:val=&quot;00357A69&quot;/&gt;&lt;wsp:rsid wsp:val=&quot;00377055&quot;/&gt;&lt;wsp:rsid wsp:val=&quot;003812B4&quot;/&gt;&lt;wsp:rsid wsp:val=&quot;0039028D&quot;/&gt;&lt;wsp:rsid wsp:val=&quot;003918E4&quot;/&gt;&lt;wsp:rsid wsp:val=&quot;003942F9&quot;/&gt;&lt;wsp:rsid wsp:val=&quot;00396079&quot;/&gt;&lt;wsp:rsid wsp:val=&quot;003A4BEB&quot;/&gt;&lt;wsp:rsid wsp:val=&quot;003A7EE9&quot;/&gt;&lt;wsp:rsid wsp:val=&quot;003B01A8&quot;/&gt;&lt;wsp:rsid wsp:val=&quot;003B113A&quot;/&gt;&lt;wsp:rsid wsp:val=&quot;003B1F04&quot;/&gt;&lt;wsp:rsid wsp:val=&quot;003B491D&quot;/&gt;&lt;wsp:rsid wsp:val=&quot;003B53D3&quot;/&gt;&lt;wsp:rsid wsp:val=&quot;003C0841&quot;/&gt;&lt;wsp:rsid wsp:val=&quot;003C0DC0&quot;/&gt;&lt;wsp:rsid wsp:val=&quot;003C2373&quot;/&gt;&lt;wsp:rsid wsp:val=&quot;003C6893&quot;/&gt;&lt;wsp:rsid wsp:val=&quot;003D22EA&quot;/&gt;&lt;wsp:rsid wsp:val=&quot;003D382D&quot;/&gt;&lt;wsp:rsid wsp:val=&quot;003D673E&quot;/&gt;&lt;wsp:rsid wsp:val=&quot;003D7B29&quot;/&gt;&lt;wsp:rsid wsp:val=&quot;003E0401&quot;/&gt;&lt;wsp:rsid wsp:val=&quot;003E2829&quot;/&gt;&lt;wsp:rsid wsp:val=&quot;003E3A1B&quot;/&gt;&lt;wsp:rsid wsp:val=&quot;003E44EF&quot;/&gt;&lt;wsp:rsid wsp:val=&quot;003F302D&quot;/&gt;&lt;wsp:rsid wsp:val=&quot;0040033A&quot;/&gt;&lt;wsp:rsid wsp:val=&quot;00401219&quot;/&gt;&lt;wsp:rsid wsp:val=&quot;00401825&quot;/&gt;&lt;wsp:rsid wsp:val=&quot;00411763&quot;/&gt;&lt;wsp:rsid wsp:val=&quot;004122D5&quot;/&gt;&lt;wsp:rsid wsp:val=&quot;004134C1&quot;/&gt;&lt;wsp:rsid wsp:val=&quot;00413650&quot;/&gt;&lt;wsp:rsid wsp:val=&quot;00413B0C&quot;/&gt;&lt;wsp:rsid wsp:val=&quot;00416D84&quot;/&gt;&lt;wsp:rsid wsp:val=&quot;00416E21&quot;/&gt;&lt;wsp:rsid wsp:val=&quot;004227D8&quot;/&gt;&lt;wsp:rsid wsp:val=&quot;0042536A&quot;/&gt;&lt;wsp:rsid wsp:val=&quot;0042570B&quot;/&gt;&lt;wsp:rsid wsp:val=&quot;00425EF4&quot;/&gt;&lt;wsp:rsid wsp:val=&quot;004262F2&quot;/&gt;&lt;wsp:rsid wsp:val=&quot;00426EDE&quot;/&gt;&lt;wsp:rsid wsp:val=&quot;00430740&quot;/&gt;&lt;wsp:rsid wsp:val=&quot;00436799&quot;/&gt;&lt;wsp:rsid wsp:val=&quot;00440D4B&quot;/&gt;&lt;wsp:rsid wsp:val=&quot;00443DBD&quot;/&gt;&lt;wsp:rsid wsp:val=&quot;004444B1&quot;/&gt;&lt;wsp:rsid wsp:val=&quot;00450AD7&quot;/&gt;&lt;wsp:rsid wsp:val=&quot;004515F9&quot;/&gt;&lt;wsp:rsid wsp:val=&quot;00453A4A&quot;/&gt;&lt;wsp:rsid wsp:val=&quot;00453FD2&quot;/&gt;&lt;wsp:rsid wsp:val=&quot;00456E3A&quot;/&gt;&lt;wsp:rsid wsp:val=&quot;0046172C&quot;/&gt;&lt;wsp:rsid wsp:val=&quot;00462758&quot;/&gt;&lt;wsp:rsid wsp:val=&quot;0046352B&quot;/&gt;&lt;wsp:rsid wsp:val=&quot;00464120&quot;/&gt;&lt;wsp:rsid wsp:val=&quot;00470ADB&quot;/&gt;&lt;wsp:rsid wsp:val=&quot;00472F95&quot;/&gt;&lt;wsp:rsid wsp:val=&quot;00476513&quot;/&gt;&lt;wsp:rsid wsp:val=&quot;00477A70&quot;/&gt;&lt;wsp:rsid wsp:val=&quot;00480A7E&quot;/&gt;&lt;wsp:rsid wsp:val=&quot;00480C38&quot;/&gt;&lt;wsp:rsid wsp:val=&quot;0048510E&quot;/&gt;&lt;wsp:rsid wsp:val=&quot;00494FDB&quot;/&gt;&lt;wsp:rsid wsp:val=&quot;00495236&quot;/&gt;&lt;wsp:rsid wsp:val=&quot;004A1294&quot;/&gt;&lt;wsp:rsid wsp:val=&quot;004A2CAA&quot;/&gt;&lt;wsp:rsid wsp:val=&quot;004A33DB&quot;/&gt;&lt;wsp:rsid wsp:val=&quot;004A38AE&quot;/&gt;&lt;wsp:rsid wsp:val=&quot;004A63BF&quot;/&gt;&lt;wsp:rsid wsp:val=&quot;004B0151&quot;/&gt;&lt;wsp:rsid wsp:val=&quot;004B0CAF&quot;/&gt;&lt;wsp:rsid wsp:val=&quot;004B2445&quot;/&gt;&lt;wsp:rsid wsp:val=&quot;004B3ADD&quot;/&gt;&lt;wsp:rsid wsp:val=&quot;004C5976&quot;/&gt;&lt;wsp:rsid wsp:val=&quot;004C6E54&quot;/&gt;&lt;wsp:rsid wsp:val=&quot;004D0A96&quot;/&gt;&lt;wsp:rsid wsp:val=&quot;004D21DA&quot;/&gt;&lt;wsp:rsid wsp:val=&quot;004D2AAC&quot;/&gt;&lt;wsp:rsid wsp:val=&quot;004D452E&quot;/&gt;&lt;wsp:rsid wsp:val=&quot;004D4CE5&quot;/&gt;&lt;wsp:rsid wsp:val=&quot;004E1593&quot;/&gt;&lt;wsp:rsid wsp:val=&quot;004E554B&quot;/&gt;&lt;wsp:rsid wsp:val=&quot;004F1AFA&quot;/&gt;&lt;wsp:rsid wsp:val=&quot;005030CF&quot;/&gt;&lt;wsp:rsid wsp:val=&quot;00503A93&quot;/&gt;&lt;wsp:rsid wsp:val=&quot;00503F21&quot;/&gt;&lt;wsp:rsid wsp:val=&quot;00505A61&quot;/&gt;&lt;wsp:rsid wsp:val=&quot;00507563&quot;/&gt;&lt;wsp:rsid wsp:val=&quot;0051237D&quot;/&gt;&lt;wsp:rsid wsp:val=&quot;00512F07&quot;/&gt;&lt;wsp:rsid wsp:val=&quot;00515670&quot;/&gt;&lt;wsp:rsid wsp:val=&quot;00515BD5&quot;/&gt;&lt;wsp:rsid wsp:val=&quot;00517F45&quot;/&gt;&lt;wsp:rsid wsp:val=&quot;00524A20&quot;/&gt;&lt;wsp:rsid wsp:val=&quot;00526079&quot;/&gt;&lt;wsp:rsid wsp:val=&quot;00526E8F&quot;/&gt;&lt;wsp:rsid wsp:val=&quot;00533A12&quot;/&gt;&lt;wsp:rsid wsp:val=&quot;00535663&quot;/&gt;&lt;wsp:rsid wsp:val=&quot;00535F66&quot;/&gt;&lt;wsp:rsid wsp:val=&quot;00540DFC&quot;/&gt;&lt;wsp:rsid wsp:val=&quot;00542B0F&quot;/&gt;&lt;wsp:rsid wsp:val=&quot;00544209&quot;/&gt;&lt;wsp:rsid wsp:val=&quot;00545138&quot;/&gt;&lt;wsp:rsid wsp:val=&quot;00545A05&quot;/&gt;&lt;wsp:rsid wsp:val=&quot;00551125&quot;/&gt;&lt;wsp:rsid wsp:val=&quot;00551D64&quot;/&gt;&lt;wsp:rsid wsp:val=&quot;00551EA9&quot;/&gt;&lt;wsp:rsid wsp:val=&quot;00552B15&quot;/&gt;&lt;wsp:rsid wsp:val=&quot;005532EE&quot;/&gt;&lt;wsp:rsid wsp:val=&quot;005557E0&quot;/&gt;&lt;wsp:rsid wsp:val=&quot;0055630E&quot;/&gt;&lt;wsp:rsid wsp:val=&quot;00562C53&quot;/&gt;&lt;wsp:rsid wsp:val=&quot;00564AE0&quot;/&gt;&lt;wsp:rsid wsp:val=&quot;00571EBC&quot;/&gt;&lt;wsp:rsid wsp:val=&quot;00572085&quot;/&gt;&lt;wsp:rsid wsp:val=&quot;0058074B&quot;/&gt;&lt;wsp:rsid wsp:val=&quot;00582771&quot;/&gt;&lt;wsp:rsid wsp:val=&quot;00582D7B&quot;/&gt;&lt;wsp:rsid wsp:val=&quot;00584812&quot;/&gt;&lt;wsp:rsid wsp:val=&quot;00585A2A&quot;/&gt;&lt;wsp:rsid wsp:val=&quot;00586C80&quot;/&gt;&lt;wsp:rsid wsp:val=&quot;00590622&quot;/&gt;&lt;wsp:rsid wsp:val=&quot;005914E0&quot;/&gt;&lt;wsp:rsid wsp:val=&quot;00595FD7&quot;/&gt;&lt;wsp:rsid wsp:val=&quot;0059639E&quot;/&gt;&lt;wsp:rsid wsp:val=&quot;005A603B&quot;/&gt;&lt;wsp:rsid wsp:val=&quot;005B038C&quot;/&gt;&lt;wsp:rsid wsp:val=&quot;005B0DF0&quot;/&gt;&lt;wsp:rsid wsp:val=&quot;005B2009&quot;/&gt;&lt;wsp:rsid wsp:val=&quot;005B5828&quot;/&gt;&lt;wsp:rsid wsp:val=&quot;005B5ACF&quot;/&gt;&lt;wsp:rsid wsp:val=&quot;005B7884&quot;/&gt;&lt;wsp:rsid wsp:val=&quot;005C25E2&quot;/&gt;&lt;wsp:rsid wsp:val=&quot;005C2814&quot;/&gt;&lt;wsp:rsid wsp:val=&quot;005C2982&quot;/&gt;&lt;wsp:rsid wsp:val=&quot;005C560D&quot;/&gt;&lt;wsp:rsid wsp:val=&quot;005C57EF&quot;/&gt;&lt;wsp:rsid wsp:val=&quot;005C594F&quot;/&gt;&lt;wsp:rsid wsp:val=&quot;005D1880&quot;/&gt;&lt;wsp:rsid wsp:val=&quot;005D467B&quot;/&gt;&lt;wsp:rsid wsp:val=&quot;005D705B&quot;/&gt;&lt;wsp:rsid wsp:val=&quot;005E0E12&quot;/&gt;&lt;wsp:rsid wsp:val=&quot;005E1484&quot;/&gt;&lt;wsp:rsid wsp:val=&quot;005E45F0&quot;/&gt;&lt;wsp:rsid wsp:val=&quot;005E5DA1&quot;/&gt;&lt;wsp:rsid wsp:val=&quot;005E664E&quot;/&gt;&lt;wsp:rsid wsp:val=&quot;005F452E&quot;/&gt;&lt;wsp:rsid wsp:val=&quot;005F7C69&quot;/&gt;&lt;wsp:rsid wsp:val=&quot;00606DD7&quot;/&gt;&lt;wsp:rsid wsp:val=&quot;006076E4&quot;/&gt;&lt;wsp:rsid wsp:val=&quot;00612F20&quot;/&gt;&lt;wsp:rsid wsp:val=&quot;00617430&quot;/&gt;&lt;wsp:rsid wsp:val=&quot;006200AF&quot;/&gt;&lt;wsp:rsid wsp:val=&quot;00623627&quot;/&gt;&lt;wsp:rsid wsp:val=&quot;0062400D&quot;/&gt;&lt;wsp:rsid wsp:val=&quot;00627BF0&quot;/&gt;&lt;wsp:rsid wsp:val=&quot;00637083&quot;/&gt;&lt;wsp:rsid wsp:val=&quot;00637FE6&quot;/&gt;&lt;wsp:rsid wsp:val=&quot;006425C1&quot;/&gt;&lt;wsp:rsid wsp:val=&quot;00644271&quot;/&gt;&lt;wsp:rsid wsp:val=&quot;00644534&quot;/&gt;&lt;wsp:rsid wsp:val=&quot;006478B6&quot;/&gt;&lt;wsp:rsid wsp:val=&quot;006479F7&quot;/&gt;&lt;wsp:rsid wsp:val=&quot;0065520C&quot;/&gt;&lt;wsp:rsid wsp:val=&quot;00655696&quot;/&gt;&lt;wsp:rsid wsp:val=&quot;006602BB&quot;/&gt;&lt;wsp:rsid wsp:val=&quot;0066172D&quot;/&gt;&lt;wsp:rsid wsp:val=&quot;0066543D&quot;/&gt;&lt;wsp:rsid wsp:val=&quot;00665892&quot;/&gt;&lt;wsp:rsid wsp:val=&quot;00666F83&quot;/&gt;&lt;wsp:rsid wsp:val=&quot;00667847&quot;/&gt;&lt;wsp:rsid wsp:val=&quot;00670305&quot;/&gt;&lt;wsp:rsid wsp:val=&quot;00670312&quot;/&gt;&lt;wsp:rsid wsp:val=&quot;00672B0C&quot;/&gt;&lt;wsp:rsid wsp:val=&quot;006746F0&quot;/&gt;&lt;wsp:rsid wsp:val=&quot;006806D6&quot;/&gt;&lt;wsp:rsid wsp:val=&quot;00681143&quot;/&gt;&lt;wsp:rsid wsp:val=&quot;0068260C&quot;/&gt;&lt;wsp:rsid wsp:val=&quot;00690902&quot;/&gt;&lt;wsp:rsid wsp:val=&quot;00697D1B&quot;/&gt;&lt;wsp:rsid wsp:val=&quot;006A377E&quot;/&gt;&lt;wsp:rsid wsp:val=&quot;006B2DB1&quot;/&gt;&lt;wsp:rsid wsp:val=&quot;006B767A&quot;/&gt;&lt;wsp:rsid wsp:val=&quot;006C4065&quot;/&gt;&lt;wsp:rsid wsp:val=&quot;006C495C&quot;/&gt;&lt;wsp:rsid wsp:val=&quot;006E4F96&quot;/&gt;&lt;wsp:rsid wsp:val=&quot;006E54AD&quot;/&gt;&lt;wsp:rsid wsp:val=&quot;006E6B44&quot;/&gt;&lt;wsp:rsid wsp:val=&quot;006F69B3&quot;/&gt;&lt;wsp:rsid wsp:val=&quot;00700528&quot;/&gt;&lt;wsp:rsid wsp:val=&quot;00703FA7&quot;/&gt;&lt;wsp:rsid wsp:val=&quot;0070762D&quot;/&gt;&lt;wsp:rsid wsp:val=&quot;00707703&quot;/&gt;&lt;wsp:rsid wsp:val=&quot;00707FEC&quot;/&gt;&lt;wsp:rsid wsp:val=&quot;00710453&quot;/&gt;&lt;wsp:rsid wsp:val=&quot;00712CEF&quot;/&gt;&lt;wsp:rsid wsp:val=&quot;00713B8C&quot;/&gt;&lt;wsp:rsid wsp:val=&quot;007142E4&quot;/&gt;&lt;wsp:rsid wsp:val=&quot;00715025&quot;/&gt;&lt;wsp:rsid wsp:val=&quot;007251B1&quot;/&gt;&lt;wsp:rsid wsp:val=&quot;00725F51&quot;/&gt;&lt;wsp:rsid wsp:val=&quot;00726DBB&quot;/&gt;&lt;wsp:rsid wsp:val=&quot;007320CD&quot;/&gt;&lt;wsp:rsid wsp:val=&quot;007334C1&quot;/&gt;&lt;wsp:rsid wsp:val=&quot;00742396&quot;/&gt;&lt;wsp:rsid wsp:val=&quot;00747AAD&quot;/&gt;&lt;wsp:rsid wsp:val=&quot;007507E9&quot;/&gt;&lt;wsp:rsid wsp:val=&quot;00750C1D&quot;/&gt;&lt;wsp:rsid wsp:val=&quot;007518C4&quot;/&gt;&lt;wsp:rsid wsp:val=&quot;00753282&quot;/&gt;&lt;wsp:rsid wsp:val=&quot;0075365B&quot;/&gt;&lt;wsp:rsid wsp:val=&quot;00753BC8&quot;/&gt;&lt;wsp:rsid wsp:val=&quot;00761630&quot;/&gt;&lt;wsp:rsid wsp:val=&quot;00761FE8&quot;/&gt;&lt;wsp:rsid wsp:val=&quot;0077214E&quot;/&gt;&lt;wsp:rsid wsp:val=&quot;0077243E&quot;/&gt;&lt;wsp:rsid wsp:val=&quot;00775468&quot;/&gt;&lt;wsp:rsid wsp:val=&quot;007758BA&quot;/&gt;&lt;wsp:rsid wsp:val=&quot;00782CD4&quot;/&gt;&lt;wsp:rsid wsp:val=&quot;0078413C&quot;/&gt;&lt;wsp:rsid wsp:val=&quot;007846CC&quot;/&gt;&lt;wsp:rsid wsp:val=&quot;007847B0&quot;/&gt;&lt;wsp:rsid wsp:val=&quot;00793810&quot;/&gt;&lt;wsp:rsid wsp:val=&quot;0079567E&quot;/&gt;&lt;wsp:rsid wsp:val=&quot;00795823&quot;/&gt;&lt;wsp:rsid wsp:val=&quot;00796271&quot;/&gt;&lt;wsp:rsid wsp:val=&quot;0079666F&quot;/&gt;&lt;wsp:rsid wsp:val=&quot;007A416A&quot;/&gt;&lt;wsp:rsid wsp:val=&quot;007A5069&quot;/&gt;&lt;wsp:rsid wsp:val=&quot;007A5E7A&quot;/&gt;&lt;wsp:rsid wsp:val=&quot;007B0BC0&quot;/&gt;&lt;wsp:rsid wsp:val=&quot;007C2055&quot;/&gt;&lt;wsp:rsid wsp:val=&quot;007C4FED&quot;/&gt;&lt;wsp:rsid wsp:val=&quot;007D37C1&quot;/&gt;&lt;wsp:rsid wsp:val=&quot;007D4E86&quot;/&gt;&lt;wsp:rsid wsp:val=&quot;007E0519&quot;/&gt;&lt;wsp:rsid wsp:val=&quot;007F0C5E&quot;/&gt;&lt;wsp:rsid wsp:val=&quot;007F1104&quot;/&gt;&lt;wsp:rsid wsp:val=&quot;00802455&quot;/&gt;&lt;wsp:rsid wsp:val=&quot;0080383F&quot;/&gt;&lt;wsp:rsid wsp:val=&quot;00804056&quot;/&gt;&lt;wsp:rsid wsp:val=&quot;00805568&quot;/&gt;&lt;wsp:rsid wsp:val=&quot;00805E14&quot;/&gt;&lt;wsp:rsid wsp:val=&quot;00807C3C&quot;/&gt;&lt;wsp:rsid wsp:val=&quot;00810461&quot;/&gt;&lt;wsp:rsid wsp:val=&quot;008106AC&quot;/&gt;&lt;wsp:rsid wsp:val=&quot;00814127&quot;/&gt;&lt;wsp:rsid wsp:val=&quot;008143E1&quot;/&gt;&lt;wsp:rsid wsp:val=&quot;0082203D&quot;/&gt;&lt;wsp:rsid wsp:val=&quot;008275F7&quot;/&gt;&lt;wsp:rsid wsp:val=&quot;00831C4F&quot;/&gt;&lt;wsp:rsid wsp:val=&quot;00833999&quot;/&gt;&lt;wsp:rsid wsp:val=&quot;00840F6D&quot;/&gt;&lt;wsp:rsid wsp:val=&quot;00841FF2&quot;/&gt;&lt;wsp:rsid wsp:val=&quot;00845138&quot;/&gt;&lt;wsp:rsid wsp:val=&quot;0084513A&quot;/&gt;&lt;wsp:rsid wsp:val=&quot;008460F4&quot;/&gt;&lt;wsp:rsid wsp:val=&quot;0085304D&quot;/&gt;&lt;wsp:rsid wsp:val=&quot;008572C0&quot;/&gt;&lt;wsp:rsid wsp:val=&quot;0086108B&quot;/&gt;&lt;wsp:rsid wsp:val=&quot;00872CD1&quot;/&gt;&lt;wsp:rsid wsp:val=&quot;008743DA&quot;/&gt;&lt;wsp:rsid wsp:val=&quot;0087459C&quot;/&gt;&lt;wsp:rsid wsp:val=&quot;00875EBB&quot;/&gt;&lt;wsp:rsid wsp:val=&quot;008772CD&quot;/&gt;&lt;wsp:rsid wsp:val=&quot;00880A25&quot;/&gt;&lt;wsp:rsid wsp:val=&quot;00885FDB&quot;/&gt;&lt;wsp:rsid wsp:val=&quot;0089193A&quot;/&gt;&lt;wsp:rsid wsp:val=&quot;00891FEF&quot;/&gt;&lt;wsp:rsid wsp:val=&quot;00893087&quot;/&gt;&lt;wsp:rsid wsp:val=&quot;0089377D&quot;/&gt;&lt;wsp:rsid wsp:val=&quot;00897F4D&quot;/&gt;&lt;wsp:rsid wsp:val=&quot;008A3586&quot;/&gt;&lt;wsp:rsid wsp:val=&quot;008A389D&quot;/&gt;&lt;wsp:rsid wsp:val=&quot;008A4342&quot;/&gt;&lt;wsp:rsid wsp:val=&quot;008A5524&quot;/&gt;&lt;wsp:rsid wsp:val=&quot;008A5836&quot;/&gt;&lt;wsp:rsid wsp:val=&quot;008A7AA8&quot;/&gt;&lt;wsp:rsid wsp:val=&quot;008B372E&quot;/&gt;&lt;wsp:rsid wsp:val=&quot;008B692B&quot;/&gt;&lt;wsp:rsid wsp:val=&quot;008B6A7C&quot;/&gt;&lt;wsp:rsid wsp:val=&quot;008C17F5&quot;/&gt;&lt;wsp:rsid wsp:val=&quot;008C1854&quot;/&gt;&lt;wsp:rsid wsp:val=&quot;008C356C&quot;/&gt;&lt;wsp:rsid wsp:val=&quot;008D4CA3&quot;/&gt;&lt;wsp:rsid wsp:val=&quot;008D502D&quot;/&gt;&lt;wsp:rsid wsp:val=&quot;008D585F&quot;/&gt;&lt;wsp:rsid wsp:val=&quot;008D6A53&quot;/&gt;&lt;wsp:rsid wsp:val=&quot;008E02AC&quot;/&gt;&lt;wsp:rsid wsp:val=&quot;008E17E3&quot;/&gt;&lt;wsp:rsid wsp:val=&quot;008E2C7D&quot;/&gt;&lt;wsp:rsid wsp:val=&quot;008F50A0&quot;/&gt;&lt;wsp:rsid wsp:val=&quot;008F779A&quot;/&gt;&lt;wsp:rsid wsp:val=&quot;008F7A9E&quot;/&gt;&lt;wsp:rsid wsp:val=&quot;009014E3&quot;/&gt;&lt;wsp:rsid wsp:val=&quot;009041FF&quot;/&gt;&lt;wsp:rsid wsp:val=&quot;00905C54&quot;/&gt;&lt;wsp:rsid wsp:val=&quot;00905ED4&quot;/&gt;&lt;wsp:rsid wsp:val=&quot;0090609C&quot;/&gt;&lt;wsp:rsid wsp:val=&quot;0091343D&quot;/&gt;&lt;wsp:rsid wsp:val=&quot;00914777&quot;/&gt;&lt;wsp:rsid wsp:val=&quot;00915E23&quot;/&gt;&lt;wsp:rsid wsp:val=&quot;00920379&quot;/&gt;&lt;wsp:rsid wsp:val=&quot;00922A8D&quot;/&gt;&lt;wsp:rsid wsp:val=&quot;00922D3C&quot;/&gt;&lt;wsp:rsid wsp:val=&quot;00925514&quot;/&gt;&lt;wsp:rsid wsp:val=&quot;0092717A&quot;/&gt;&lt;wsp:rsid wsp:val=&quot;00930CC7&quot;/&gt;&lt;wsp:rsid wsp:val=&quot;00931025&quot;/&gt;&lt;wsp:rsid wsp:val=&quot;009335E5&quot;/&gt;&lt;wsp:rsid wsp:val=&quot;00944517&quot;/&gt;&lt;wsp:rsid wsp:val=&quot;00946541&quot;/&gt;&lt;wsp:rsid wsp:val=&quot;00946621&quot;/&gt;&lt;wsp:rsid wsp:val=&quot;00951A6F&quot;/&gt;&lt;wsp:rsid wsp:val=&quot;0095363A&quot;/&gt;&lt;wsp:rsid wsp:val=&quot;009559AB&quot;/&gt;&lt;wsp:rsid wsp:val=&quot;00960948&quot;/&gt;&lt;wsp:rsid wsp:val=&quot;00964466&quot;/&gt;&lt;wsp:rsid wsp:val=&quot;00964888&quot;/&gt;&lt;wsp:rsid wsp:val=&quot;00965305&quot;/&gt;&lt;wsp:rsid wsp:val=&quot;00967870&quot;/&gt;&lt;wsp:rsid wsp:val=&quot;00972120&quot;/&gt;&lt;wsp:rsid wsp:val=&quot;00972E22&quot;/&gt;&lt;wsp:rsid wsp:val=&quot;00973BCB&quot;/&gt;&lt;wsp:rsid wsp:val=&quot;00975E6E&quot;/&gt;&lt;wsp:rsid wsp:val=&quot;00975ED6&quot;/&gt;&lt;wsp:rsid wsp:val=&quot;009761A0&quot;/&gt;&lt;wsp:rsid wsp:val=&quot;00976F85&quot;/&gt;&lt;wsp:rsid wsp:val=&quot;00977973&quot;/&gt;&lt;wsp:rsid wsp:val=&quot;00983981&quot;/&gt;&lt;wsp:rsid wsp:val=&quot;00985015&quot;/&gt;&lt;wsp:rsid wsp:val=&quot;009901FE&quot;/&gt;&lt;wsp:rsid wsp:val=&quot;009928D7&quot;/&gt;&lt;wsp:rsid wsp:val=&quot;0099726A&quot;/&gt;&lt;wsp:rsid wsp:val=&quot;009A049F&quot;/&gt;&lt;wsp:rsid wsp:val=&quot;009A34DB&quot;/&gt;&lt;wsp:rsid wsp:val=&quot;009A6081&quot;/&gt;&lt;wsp:rsid wsp:val=&quot;009A657D&quot;/&gt;&lt;wsp:rsid wsp:val=&quot;009A6860&quot;/&gt;&lt;wsp:rsid wsp:val=&quot;009B2233&quot;/&gt;&lt;wsp:rsid wsp:val=&quot;009B3AEF&quot;/&gt;&lt;wsp:rsid wsp:val=&quot;009C5599&quot;/&gt;&lt;wsp:rsid wsp:val=&quot;009D012B&quot;/&gt;&lt;wsp:rsid wsp:val=&quot;009D437D&quot;/&gt;&lt;wsp:rsid wsp:val=&quot;009D54FB&quot;/&gt;&lt;wsp:rsid wsp:val=&quot;009D6383&quot;/&gt;&lt;wsp:rsid wsp:val=&quot;009D667D&quot;/&gt;&lt;wsp:rsid wsp:val=&quot;009D6DEC&quot;/&gt;&lt;wsp:rsid wsp:val=&quot;009E104B&quot;/&gt;&lt;wsp:rsid wsp:val=&quot;009E107C&quot;/&gt;&lt;wsp:rsid wsp:val=&quot;009F1EB4&quot;/&gt;&lt;wsp:rsid wsp:val=&quot;009F2083&quot;/&gt;&lt;wsp:rsid wsp:val=&quot;009F326B&quot;/&gt;&lt;wsp:rsid wsp:val=&quot;009F6E9E&quot;/&gt;&lt;wsp:rsid wsp:val=&quot;009F7DB6&quot;/&gt;&lt;wsp:rsid wsp:val=&quot;00A00052&quot;/&gt;&lt;wsp:rsid wsp:val=&quot;00A00DF0&quot;/&gt;&lt;wsp:rsid wsp:val=&quot;00A06F45&quot;/&gt;&lt;wsp:rsid wsp:val=&quot;00A1156E&quot;/&gt;&lt;wsp:rsid wsp:val=&quot;00A132F5&quot;/&gt;&lt;wsp:rsid wsp:val=&quot;00A136A7&quot;/&gt;&lt;wsp:rsid wsp:val=&quot;00A146BE&quot;/&gt;&lt;wsp:rsid wsp:val=&quot;00A159AC&quot;/&gt;&lt;wsp:rsid wsp:val=&quot;00A233E9&quot;/&gt;&lt;wsp:rsid wsp:val=&quot;00A23722&quot;/&gt;&lt;wsp:rsid wsp:val=&quot;00A23E85&quot;/&gt;&lt;wsp:rsid wsp:val=&quot;00A2456E&quot;/&gt;&lt;wsp:rsid wsp:val=&quot;00A36857&quot;/&gt;&lt;wsp:rsid wsp:val=&quot;00A36E7D&quot;/&gt;&lt;wsp:rsid wsp:val=&quot;00A40BEE&quot;/&gt;&lt;wsp:rsid wsp:val=&quot;00A40BF3&quot;/&gt;&lt;wsp:rsid wsp:val=&quot;00A4569E&quot;/&gt;&lt;wsp:rsid wsp:val=&quot;00A45734&quot;/&gt;&lt;wsp:rsid wsp:val=&quot;00A479B3&quot;/&gt;&lt;wsp:rsid wsp:val=&quot;00A50AA1&quot;/&gt;&lt;wsp:rsid wsp:val=&quot;00A532C4&quot;/&gt;&lt;wsp:rsid wsp:val=&quot;00A55350&quot;/&gt;&lt;wsp:rsid wsp:val=&quot;00A561CD&quot;/&gt;&lt;wsp:rsid wsp:val=&quot;00A569DC&quot;/&gt;&lt;wsp:rsid wsp:val=&quot;00A64359&quot;/&gt;&lt;wsp:rsid wsp:val=&quot;00A73850&quot;/&gt;&lt;wsp:rsid wsp:val=&quot;00A74B3B&quot;/&gt;&lt;wsp:rsid wsp:val=&quot;00A77D07&quot;/&gt;&lt;wsp:rsid wsp:val=&quot;00A8024E&quot;/&gt;&lt;wsp:rsid wsp:val=&quot;00A82973&quot;/&gt;&lt;wsp:rsid wsp:val=&quot;00A83373&quot;/&gt;&lt;wsp:rsid wsp:val=&quot;00A8622B&quot;/&gt;&lt;wsp:rsid wsp:val=&quot;00A901AC&quot;/&gt;&lt;wsp:rsid wsp:val=&quot;00A959EA&quot;/&gt;&lt;wsp:rsid wsp:val=&quot;00A966DC&quot;/&gt;&lt;wsp:rsid wsp:val=&quot;00AA01CF&quot;/&gt;&lt;wsp:rsid wsp:val=&quot;00AA2365&quot;/&gt;&lt;wsp:rsid wsp:val=&quot;00AA30F5&quot;/&gt;&lt;wsp:rsid wsp:val=&quot;00AA64F4&quot;/&gt;&lt;wsp:rsid wsp:val=&quot;00AB3316&quot;/&gt;&lt;wsp:rsid wsp:val=&quot;00AB5879&quot;/&gt;&lt;wsp:rsid wsp:val=&quot;00AC04DA&quot;/&gt;&lt;wsp:rsid wsp:val=&quot;00AC1831&quot;/&gt;&lt;wsp:rsid wsp:val=&quot;00AC34FA&quot;/&gt;&lt;wsp:rsid wsp:val=&quot;00AC4F6A&quot;/&gt;&lt;wsp:rsid wsp:val=&quot;00AC77F8&quot;/&gt;&lt;wsp:rsid wsp:val=&quot;00AD0781&quot;/&gt;&lt;wsp:rsid wsp:val=&quot;00AD12B8&quot;/&gt;&lt;wsp:rsid wsp:val=&quot;00AD5EDD&quot;/&gt;&lt;wsp:rsid wsp:val=&quot;00AE28D8&quot;/&gt;&lt;wsp:rsid wsp:val=&quot;00AE2A36&quot;/&gt;&lt;wsp:rsid wsp:val=&quot;00AE31F9&quot;/&gt;&lt;wsp:rsid wsp:val=&quot;00AE4C85&quot;/&gt;&lt;wsp:rsid wsp:val=&quot;00AF073B&quot;/&gt;&lt;wsp:rsid wsp:val=&quot;00AF3A6F&quot;/&gt;&lt;wsp:rsid wsp:val=&quot;00AF3DBE&quot;/&gt;&lt;wsp:rsid wsp:val=&quot;00AF66AE&quot;/&gt;&lt;wsp:rsid wsp:val=&quot;00B048F7&quot;/&gt;&lt;wsp:rsid wsp:val=&quot;00B06E18&quot;/&gt;&lt;wsp:rsid wsp:val=&quot;00B13111&quot;/&gt;&lt;wsp:rsid wsp:val=&quot;00B3360C&quot;/&gt;&lt;wsp:rsid wsp:val=&quot;00B36CB6&quot;/&gt;&lt;wsp:rsid wsp:val=&quot;00B37571&quot;/&gt;&lt;wsp:rsid wsp:val=&quot;00B50822&quot;/&gt;&lt;wsp:rsid wsp:val=&quot;00B50DC6&quot;/&gt;&lt;wsp:rsid wsp:val=&quot;00B541D7&quot;/&gt;&lt;wsp:rsid wsp:val=&quot;00B6204E&quot;/&gt;&lt;wsp:rsid wsp:val=&quot;00B62E5B&quot;/&gt;&lt;wsp:rsid wsp:val=&quot;00B6310C&quot;/&gt;&lt;wsp:rsid wsp:val=&quot;00B63EC0&quot;/&gt;&lt;wsp:rsid wsp:val=&quot;00B66DD8&quot;/&gt;&lt;wsp:rsid wsp:val=&quot;00B738F9&quot;/&gt;&lt;wsp:rsid wsp:val=&quot;00B73BE0&quot;/&gt;&lt;wsp:rsid wsp:val=&quot;00B7451D&quot;/&gt;&lt;wsp:rsid wsp:val=&quot;00B74D8F&quot;/&gt;&lt;wsp:rsid wsp:val=&quot;00B80317&quot;/&gt;&lt;wsp:rsid wsp:val=&quot;00B80AE2&quot;/&gt;&lt;wsp:rsid wsp:val=&quot;00B810DD&quot;/&gt;&lt;wsp:rsid wsp:val=&quot;00B839B7&quot;/&gt;&lt;wsp:rsid wsp:val=&quot;00B85952&quot;/&gt;&lt;wsp:rsid wsp:val=&quot;00B87725&quot;/&gt;&lt;wsp:rsid wsp:val=&quot;00B920C0&quot;/&gt;&lt;wsp:rsid wsp:val=&quot;00B92B4C&quot;/&gt;&lt;wsp:rsid wsp:val=&quot;00B932D8&quot;/&gt;&lt;wsp:rsid wsp:val=&quot;00B935BF&quot;/&gt;&lt;wsp:rsid wsp:val=&quot;00BA006E&quot;/&gt;&lt;wsp:rsid wsp:val=&quot;00BA2338&quot;/&gt;&lt;wsp:rsid wsp:val=&quot;00BA33F6&quot;/&gt;&lt;wsp:rsid wsp:val=&quot;00BA378D&quot;/&gt;&lt;wsp:rsid wsp:val=&quot;00BA5B8C&quot;/&gt;&lt;wsp:rsid wsp:val=&quot;00BB19DA&quot;/&gt;&lt;wsp:rsid wsp:val=&quot;00BB2B98&quot;/&gt;&lt;wsp:rsid wsp:val=&quot;00BB61A8&quot;/&gt;&lt;wsp:rsid wsp:val=&quot;00BC2345&quot;/&gt;&lt;wsp:rsid wsp:val=&quot;00BC41A3&quot;/&gt;&lt;wsp:rsid wsp:val=&quot;00BC5EFB&quot;/&gt;&lt;wsp:rsid wsp:val=&quot;00BC6362&quot;/&gt;&lt;wsp:rsid wsp:val=&quot;00BC6C11&quot;/&gt;&lt;wsp:rsid wsp:val=&quot;00BD0B03&quot;/&gt;&lt;wsp:rsid wsp:val=&quot;00BD3102&quot;/&gt;&lt;wsp:rsid wsp:val=&quot;00BD56D8&quot;/&gt;&lt;wsp:rsid wsp:val=&quot;00BD59F4&quot;/&gt;&lt;wsp:rsid wsp:val=&quot;00BD75CF&quot;/&gt;&lt;wsp:rsid wsp:val=&quot;00BE3E04&quot;/&gt;&lt;wsp:rsid wsp:val=&quot;00BE3E2B&quot;/&gt;&lt;wsp:rsid wsp:val=&quot;00BE4C8D&quot;/&gt;&lt;wsp:rsid wsp:val=&quot;00BE7778&quot;/&gt;&lt;wsp:rsid wsp:val=&quot;00BF3E81&quot;/&gt;&lt;wsp:rsid wsp:val=&quot;00BF4C03&quot;/&gt;&lt;wsp:rsid wsp:val=&quot;00BF513B&quot;/&gt;&lt;wsp:rsid wsp:val=&quot;00BF62FB&quot;/&gt;&lt;wsp:rsid wsp:val=&quot;00C021C0&quot;/&gt;&lt;wsp:rsid wsp:val=&quot;00C062C8&quot;/&gt;&lt;wsp:rsid wsp:val=&quot;00C069C0&quot;/&gt;&lt;wsp:rsid wsp:val=&quot;00C07523&quot;/&gt;&lt;wsp:rsid wsp:val=&quot;00C07B4E&quot;/&gt;&lt;wsp:rsid wsp:val=&quot;00C14A0D&quot;/&gt;&lt;wsp:rsid wsp:val=&quot;00C16F89&quot;/&gt;&lt;wsp:rsid wsp:val=&quot;00C178C3&quot;/&gt;&lt;wsp:rsid wsp:val=&quot;00C209C7&quot;/&gt;&lt;wsp:rsid wsp:val=&quot;00C20D2E&quot;/&gt;&lt;wsp:rsid wsp:val=&quot;00C22752&quot;/&gt;&lt;wsp:rsid wsp:val=&quot;00C23A2B&quot;/&gt;&lt;wsp:rsid wsp:val=&quot;00C2460C&quot;/&gt;&lt;wsp:rsid wsp:val=&quot;00C33657&quot;/&gt;&lt;wsp:rsid wsp:val=&quot;00C33DE0&quot;/&gt;&lt;wsp:rsid wsp:val=&quot;00C3636D&quot;/&gt;&lt;wsp:rsid wsp:val=&quot;00C36C89&quot;/&gt;&lt;wsp:rsid wsp:val=&quot;00C4019A&quot;/&gt;&lt;wsp:rsid wsp:val=&quot;00C42B28&quot;/&gt;&lt;wsp:rsid wsp:val=&quot;00C42B42&quot;/&gt;&lt;wsp:rsid wsp:val=&quot;00C43216&quot;/&gt;&lt;wsp:rsid wsp:val=&quot;00C45275&quot;/&gt;&lt;wsp:rsid wsp:val=&quot;00C520E2&quot;/&gt;&lt;wsp:rsid wsp:val=&quot;00C53438&quot;/&gt;&lt;wsp:rsid wsp:val=&quot;00C54AC9&quot;/&gt;&lt;wsp:rsid wsp:val=&quot;00C54C79&quot;/&gt;&lt;wsp:rsid wsp:val=&quot;00C5702A&quot;/&gt;&lt;wsp:rsid wsp:val=&quot;00C57E6E&quot;/&gt;&lt;wsp:rsid wsp:val=&quot;00C60172&quot;/&gt;&lt;wsp:rsid wsp:val=&quot;00C60391&quot;/&gt;&lt;wsp:rsid wsp:val=&quot;00C627C4&quot;/&gt;&lt;wsp:rsid wsp:val=&quot;00C62EEF&quot;/&gt;&lt;wsp:rsid wsp:val=&quot;00C6308B&quot;/&gt;&lt;wsp:rsid wsp:val=&quot;00C67668&quot;/&gt;&lt;wsp:rsid wsp:val=&quot;00C70950&quot;/&gt;&lt;wsp:rsid wsp:val=&quot;00C74A4B&quot;/&gt;&lt;wsp:rsid wsp:val=&quot;00C81031&quot;/&gt;&lt;wsp:rsid wsp:val=&quot;00C86895&quot;/&gt;&lt;wsp:rsid wsp:val=&quot;00CA303B&quot;/&gt;&lt;wsp:rsid wsp:val=&quot;00CA7329&quot;/&gt;&lt;wsp:rsid wsp:val=&quot;00CB5631&quot;/&gt;&lt;wsp:rsid wsp:val=&quot;00CB6402&quot;/&gt;&lt;wsp:rsid wsp:val=&quot;00CC3A28&quot;/&gt;&lt;wsp:rsid wsp:val=&quot;00CD7645&quot;/&gt;&lt;wsp:rsid wsp:val=&quot;00CE49B6&quot;/&gt;&lt;wsp:rsid wsp:val=&quot;00CE7368&quot;/&gt;&lt;wsp:rsid wsp:val=&quot;00CF139C&quot;/&gt;&lt;wsp:rsid wsp:val=&quot;00CF2111&quot;/&gt;&lt;wsp:rsid wsp:val=&quot;00CF3C42&quot;/&gt;&lt;wsp:rsid wsp:val=&quot;00CF6166&quot;/&gt;&lt;wsp:rsid wsp:val=&quot;00CF7D96&quot;/&gt;&lt;wsp:rsid wsp:val=&quot;00D07232&quot;/&gt;&lt;wsp:rsid wsp:val=&quot;00D07717&quot;/&gt;&lt;wsp:rsid wsp:val=&quot;00D10457&quot;/&gt;&lt;wsp:rsid wsp:val=&quot;00D15A6F&quot;/&gt;&lt;wsp:rsid wsp:val=&quot;00D228AE&quot;/&gt;&lt;wsp:rsid wsp:val=&quot;00D239A0&quot;/&gt;&lt;wsp:rsid wsp:val=&quot;00D270FD&quot;/&gt;&lt;wsp:rsid wsp:val=&quot;00D437F2&quot;/&gt;&lt;wsp:rsid wsp:val=&quot;00D43F63&quot;/&gt;&lt;wsp:rsid wsp:val=&quot;00D44AC4&quot;/&gt;&lt;wsp:rsid wsp:val=&quot;00D5128E&quot;/&gt;&lt;wsp:rsid wsp:val=&quot;00D535A1&quot;/&gt;&lt;wsp:rsid wsp:val=&quot;00D56205&quot;/&gt;&lt;wsp:rsid wsp:val=&quot;00D57BDC&quot;/&gt;&lt;wsp:rsid wsp:val=&quot;00D6501E&quot;/&gt;&lt;wsp:rsid wsp:val=&quot;00D707B3&quot;/&gt;&lt;wsp:rsid wsp:val=&quot;00D72786&quot;/&gt;&lt;wsp:rsid wsp:val=&quot;00D76DDA&quot;/&gt;&lt;wsp:rsid wsp:val=&quot;00D77180&quot;/&gt;&lt;wsp:rsid wsp:val=&quot;00D812F3&quot;/&gt;&lt;wsp:rsid wsp:val=&quot;00D82177&quot;/&gt;&lt;wsp:rsid wsp:val=&quot;00D83ACC&quot;/&gt;&lt;wsp:rsid wsp:val=&quot;00D85BAD&quot;/&gt;&lt;wsp:rsid wsp:val=&quot;00D86136&quot;/&gt;&lt;wsp:rsid wsp:val=&quot;00D900AA&quot;/&gt;&lt;wsp:rsid wsp:val=&quot;00D92933&quot;/&gt;&lt;wsp:rsid wsp:val=&quot;00D92F8F&quot;/&gt;&lt;wsp:rsid wsp:val=&quot;00D9744F&quot;/&gt;&lt;wsp:rsid wsp:val=&quot;00DA0680&quot;/&gt;&lt;wsp:rsid wsp:val=&quot;00DA08D9&quot;/&gt;&lt;wsp:rsid wsp:val=&quot;00DA1A9E&quot;/&gt;&lt;wsp:rsid wsp:val=&quot;00DA6278&quot;/&gt;&lt;wsp:rsid wsp:val=&quot;00DA682B&quot;/&gt;&lt;wsp:rsid wsp:val=&quot;00DA7022&quot;/&gt;&lt;wsp:rsid wsp:val=&quot;00DB29EF&quot;/&gt;&lt;wsp:rsid wsp:val=&quot;00DB33A6&quot;/&gt;&lt;wsp:rsid wsp:val=&quot;00DB355B&quot;/&gt;&lt;wsp:rsid wsp:val=&quot;00DB3F8B&quot;/&gt;&lt;wsp:rsid wsp:val=&quot;00DD2C24&quot;/&gt;&lt;wsp:rsid wsp:val=&quot;00DD71AA&quot;/&gt;&lt;wsp:rsid wsp:val=&quot;00DE12D9&quot;/&gt;&lt;wsp:rsid wsp:val=&quot;00DE25A0&quot;/&gt;&lt;wsp:rsid wsp:val=&quot;00DF7E32&quot;/&gt;&lt;wsp:rsid wsp:val=&quot;00E00C53&quot;/&gt;&lt;wsp:rsid wsp:val=&quot;00E040AD&quot;/&gt;&lt;wsp:rsid wsp:val=&quot;00E05319&quot;/&gt;&lt;wsp:rsid wsp:val=&quot;00E10CAA&quot;/&gt;&lt;wsp:rsid wsp:val=&quot;00E1166E&quot;/&gt;&lt;wsp:rsid wsp:val=&quot;00E1555E&quot;/&gt;&lt;wsp:rsid wsp:val=&quot;00E22296&quot;/&gt;&lt;wsp:rsid wsp:val=&quot;00E24441&quot;/&gt;&lt;wsp:rsid wsp:val=&quot;00E25480&quot;/&gt;&lt;wsp:rsid wsp:val=&quot;00E25A54&quot;/&gt;&lt;wsp:rsid wsp:val=&quot;00E3399D&quot;/&gt;&lt;wsp:rsid wsp:val=&quot;00E420CE&quot;/&gt;&lt;wsp:rsid wsp:val=&quot;00E4214C&quot;/&gt;&lt;wsp:rsid wsp:val=&quot;00E4238A&quot;/&gt;&lt;wsp:rsid wsp:val=&quot;00E42C1F&quot;/&gt;&lt;wsp:rsid wsp:val=&quot;00E537B3&quot;/&gt;&lt;wsp:rsid wsp:val=&quot;00E57155&quot;/&gt;&lt;wsp:rsid wsp:val=&quot;00E613F6&quot;/&gt;&lt;wsp:rsid wsp:val=&quot;00E61C20&quot;/&gt;&lt;wsp:rsid wsp:val=&quot;00E70C39&quot;/&gt;&lt;wsp:rsid wsp:val=&quot;00E720B8&quot;/&gt;&lt;wsp:rsid wsp:val=&quot;00E746B8&quot;/&gt;&lt;wsp:rsid wsp:val=&quot;00E77884&quot;/&gt;&lt;wsp:rsid wsp:val=&quot;00E835DC&quot;/&gt;&lt;wsp:rsid wsp:val=&quot;00E90A90&quot;/&gt;&lt;wsp:rsid wsp:val=&quot;00E91383&quot;/&gt;&lt;wsp:rsid wsp:val=&quot;00E97029&quot;/&gt;&lt;wsp:rsid wsp:val=&quot;00E9711B&quot;/&gt;&lt;wsp:rsid wsp:val=&quot;00EA035A&quot;/&gt;&lt;wsp:rsid wsp:val=&quot;00EA0CCF&quot;/&gt;&lt;wsp:rsid wsp:val=&quot;00EA0FE2&quot;/&gt;&lt;wsp:rsid wsp:val=&quot;00EA3E27&quot;/&gt;&lt;wsp:rsid wsp:val=&quot;00EA433D&quot;/&gt;&lt;wsp:rsid wsp:val=&quot;00EA50F4&quot;/&gt;&lt;wsp:rsid wsp:val=&quot;00EA6E6B&quot;/&gt;&lt;wsp:rsid wsp:val=&quot;00EA7693&quot;/&gt;&lt;wsp:rsid wsp:val=&quot;00EB5527&quot;/&gt;&lt;wsp:rsid wsp:val=&quot;00EB7485&quot;/&gt;&lt;wsp:rsid wsp:val=&quot;00EC0214&quot;/&gt;&lt;wsp:rsid wsp:val=&quot;00EC313B&quot;/&gt;&lt;wsp:rsid wsp:val=&quot;00EC4A0C&quot;/&gt;&lt;wsp:rsid wsp:val=&quot;00EC60D8&quot;/&gt;&lt;wsp:rsid wsp:val=&quot;00ED05C5&quot;/&gt;&lt;wsp:rsid wsp:val=&quot;00ED5815&quot;/&gt;&lt;wsp:rsid wsp:val=&quot;00ED66FD&quot;/&gt;&lt;wsp:rsid wsp:val=&quot;00ED7E76&quot;/&gt;&lt;wsp:rsid wsp:val=&quot;00EE0F96&quot;/&gt;&lt;wsp:rsid wsp:val=&quot;00EE6E08&quot;/&gt;&lt;wsp:rsid wsp:val=&quot;00EF13A9&quot;/&gt;&lt;wsp:rsid wsp:val=&quot;00F00773&quot;/&gt;&lt;wsp:rsid wsp:val=&quot;00F0643B&quot;/&gt;&lt;wsp:rsid wsp:val=&quot;00F07727&quot;/&gt;&lt;wsp:rsid wsp:val=&quot;00F1034D&quot;/&gt;&lt;wsp:rsid wsp:val=&quot;00F1066B&quot;/&gt;&lt;wsp:rsid wsp:val=&quot;00F135C4&quot;/&gt;&lt;wsp:rsid wsp:val=&quot;00F15AEF&quot;/&gt;&lt;wsp:rsid wsp:val=&quot;00F162E2&quot;/&gt;&lt;wsp:rsid wsp:val=&quot;00F179B6&quot;/&gt;&lt;wsp:rsid wsp:val=&quot;00F20D7C&quot;/&gt;&lt;wsp:rsid wsp:val=&quot;00F21681&quot;/&gt;&lt;wsp:rsid wsp:val=&quot;00F21951&quot;/&gt;&lt;wsp:rsid wsp:val=&quot;00F22100&quot;/&gt;&lt;wsp:rsid wsp:val=&quot;00F245F8&quot;/&gt;&lt;wsp:rsid wsp:val=&quot;00F247D5&quot;/&gt;&lt;wsp:rsid wsp:val=&quot;00F26C0A&quot;/&gt;&lt;wsp:rsid wsp:val=&quot;00F30C75&quot;/&gt;&lt;wsp:rsid wsp:val=&quot;00F35012&quot;/&gt;&lt;wsp:rsid wsp:val=&quot;00F36578&quot;/&gt;&lt;wsp:rsid wsp:val=&quot;00F433C0&quot;/&gt;&lt;wsp:rsid wsp:val=&quot;00F4532F&quot;/&gt;&lt;wsp:rsid wsp:val=&quot;00F4542C&quot;/&gt;&lt;wsp:rsid wsp:val=&quot;00F54E62&quot;/&gt;&lt;wsp:rsid wsp:val=&quot;00F62B93&quot;/&gt;&lt;wsp:rsid wsp:val=&quot;00F7598E&quot;/&gt;&lt;wsp:rsid wsp:val=&quot;00F77BAE&quot;/&gt;&lt;wsp:rsid wsp:val=&quot;00F8083F&quot;/&gt;&lt;wsp:rsid wsp:val=&quot;00F8186F&quot;/&gt;&lt;wsp:rsid wsp:val=&quot;00F86EC4&quot;/&gt;&lt;wsp:rsid wsp:val=&quot;00F96BD4&quot;/&gt;&lt;wsp:rsid wsp:val=&quot;00FA0BCE&quot;/&gt;&lt;wsp:rsid wsp:val=&quot;00FA5C7D&quot;/&gt;&lt;wsp:rsid wsp:val=&quot;00FA793C&quot;/&gt;&lt;wsp:rsid wsp:val=&quot;00FB4FE8&quot;/&gt;&lt;wsp:rsid wsp:val=&quot;00FB6B7A&quot;/&gt;&lt;wsp:rsid wsp:val=&quot;00FC252A&quot;/&gt;&lt;wsp:rsid wsp:val=&quot;00FC31E7&quot;/&gt;&lt;wsp:rsid wsp:val=&quot;00FC3B25&quot;/&gt;&lt;wsp:rsid wsp:val=&quot;00FC4095&quot;/&gt;&lt;wsp:rsid wsp:val=&quot;00FC5B60&quot;/&gt;&lt;wsp:rsid wsp:val=&quot;00FD288C&quot;/&gt;&lt;wsp:rsid wsp:val=&quot;00FD3910&quot;/&gt;&lt;wsp:rsid wsp:val=&quot;00FD57BF&quot;/&gt;&lt;wsp:rsid wsp:val=&quot;00FD79FA&quot;/&gt;&lt;wsp:rsid wsp:val=&quot;00FE3DE3&quot;/&gt;&lt;wsp:rsid wsp:val=&quot;00FE5572&quot;/&gt;&lt;wsp:rsid wsp:val=&quot;00FF089B&quot;/&gt;&lt;wsp:rsid wsp:val=&quot;00FF0901&quot;/&gt;&lt;wsp:rsid wsp:val=&quot;00FF2504&quot;/&gt;&lt;wsp:rsid wsp:val=&quot;00FF358D&quot;/&gt;&lt;wsp:rsid wsp:val=&quot;00FF4A1A&quot;/&gt;&lt;/wsp:rsids&gt;&lt;/w:docPr&gt;&lt;w:body&gt;&lt;w:p wsp:rsidR=&quot;00000000&quot; wsp:rsidRDefault=&quot;00E25A54&quot; wsp:rsidP=&quot;00E25A54&quot;&gt;&lt;w:pPr&gt;&lt;w:ind w:first-line=&quot;31680&quot;/&gt;&lt;/w:pPr&gt;&lt;m:oMathPara&gt;&lt;m:oMath&gt;&lt;m:r&gt;&lt;m:rPr&gt;&lt;m:sty m:val=&quot;p&quot;/&gt;&lt;/m:rPr&gt;&lt;w:rPr&gt;&lt;w:rFonts w:ascii=&quot;Cambria Math&quot; w:h-ansi=&quot;Cambria Math&quot;/&gt;&lt;wx:font wx:val=&quot;Cambria Math&quot;/&gt;&lt;w:sz w:val=&quot;24&quot;/&gt;&lt;w:sz-cs w:val=&quot;24&quot;/&gt;&lt;/w:rPr&gt;&lt;m:t&gt;matrix effect=&lt;/m:t&gt;&lt;/m:r&gt;&lt;m:d&gt;&lt;m:dPr&gt;&lt;m:ctrlPr&gt;&lt;w:rPr&gt;&lt;w:rFonts w:ascii=&quot;Cambria Math&quot; w:h-ansi=&quot;Cambria Math&quot;/&gt;&lt;wx:font wx:val=&quot;Cambria Math&quot;/&gt;&lt;w:sz w:val=&quot;24&quot;/&gt;&lt;w:sz-cs w:val=&quot;24&quot;/&gt;&lt;/w:rPr&gt;&lt;/m:ctrlPr&gt;&lt;/m:dPr&gt;&lt;m:e&gt;&lt;m:f&gt;&lt;m:fPr&gt;&lt;m:ctrlPr&gt;&lt;w:rPr&gt;&lt;w:rFonts w:ascii=&quot;Cambria Math&quot; w:h-ansi=&quot;Cambria Math&quot;/&gt;&lt;wx:font wx:val=&quot;Cambria Math&quot;/&gt;&lt;w:sz w:val=&quot;24&quot;/&gt;&lt;w:sz-cs w:val=&quot;24&quot;/&gt;&lt;/w:rPr&gt;&lt;/m:ctrlPr&gt;&lt;/m:fPr&gt;&lt;m:num&gt;&lt;m:r&gt;&lt;m:rPr&gt;&lt;m:sty m:val=&quot;p&quot;/&gt;&lt;/m:rPr&gt;&lt;w:rPr&gt;&lt;w:rFonts w:ascii=&quot;Cambria Math&quot; w:h-ansi=&quot;Cambria Math&quot;/&gt;&lt;wx:font wx:val=&quot;Cambria Math&quot;/&gt;&lt;w:sz w:val=&quot;24&quot;/&gt;&lt;w:sz-cs w:val=&quot;24&quot;/&gt;&lt;/w:rPr&gt;&lt;m:t&gt; &lt;/m:t&gt;&lt;/m:r&gt;&lt;m:sSub&gt;&lt;m:sSubPr&gt;&lt;m:ctrlPr&gt;&lt;w:rPr&gt;&lt;w:rFonts w:ascii=&quot;Cambria Math&quot; w:h-ansi=&quot;Cambria Math&quot;/&gt;&lt;wx:font wx:val=&quot;Cambria Math&quot;/&gt;&lt;w:sz w:val=&quot;24&quot;/&gt;&lt;w:sz-cs w:val=&quot;24&quot;/&gt;&lt;/w:rPr&gt;&lt;/m:ctrlPr&gt;&lt;/m:sSubPr&gt;&lt;m:e&gt;&lt;m:r&gt;&lt;m:rPr&gt;&lt;m:sty m:val=&quot;p&quot;/&gt;&lt;/m:rPr&gt;&lt;w:rPr&gt;&lt;w:rFonts w:ascii=&quot;Cambria Math&quot; w:h-ansi=&quot;Cambria Math&quot;/&gt;&lt;wx:font wx:val=&quot;Cambria Math&quot;/&gt;&lt;w:sz w:val=&quot;24&quot;/&gt;&lt;w:sz-cs w:val=&quot;24&quot;/&gt;&lt;/w:rPr&gt;&lt;m:t&gt;peak area&lt;/m:t&gt;&lt;/m:r&gt;&lt;/m:e&gt;&lt;m:sub&gt;&lt;m:r&gt;&lt;m:rPr&gt;&lt;m:sty m:val=&quot;p&quot;/&gt;&lt;/m:rPr&gt;&lt;w:rPr&gt;&lt;w:rFonts w:ascii=&quot;Cambria Math&quot; w:h-ansi=&quot;Cambria Math&quot;/&gt;&lt;wx:font wx:val=&quot;Cambria Math&quot;/&gt;&lt;w:sz w:val=&quot;24&quot;/&gt;&lt;w:sz-cs w:val=&quot;24&quot;/&gt;&lt;/w:rPr&gt;&lt;m:t&gt;standard addition&lt;/m:t&gt;&lt;/m:r&gt;&lt;/m:sub&gt;&lt;/m:sSub&gt;&lt;m:r&gt;&lt;m:rPr&gt;&lt;m:sty m:val=&quot;p&quot;/&gt;&lt;/m:rPr&gt;&lt;w:rPr&gt;&lt;w:rFonts w:ascii=&quot;Cambria Math&quot; w:h-ansi=&quot;Cambria Math&quot;/&gt;&lt;wx:font wx:val=&quot;Cambria Math&quot;/&gt;&lt;w:sz w:val=&quot;24&quot;/&gt;&lt;w:sz-cs w:val=&quot;24&quot;/&gt;&lt;/w:rPr&gt;&lt;m:t&gt;-&lt;/m:t&gt;&lt;/m:r&gt;&lt;m:sSub&gt;&lt;m:sSubPr&gt;&lt;m:ctrlPr&gt;&lt;w:rPr&gt;&lt;w:rFonts w:ascii=&quot;Cambria Math&quot; w:h-ansi=&quot;Cambria Math&quot;/&gt;&lt;wx:font wx:val=&quot;Cambria Math&quot;/&gt;&lt;w:sz w:val=&quot;24&quot;/&gt;&lt;w:sz-cs w:val=&quot;24&quot;/&gt;&lt;/w:rPr&gt;&lt;/m:ctrlPr&gt;&lt;/m:sSubPr&gt;&lt;m:e&gt;&lt;m:r&gt;&lt;m:rPr&gt;&lt;m:sty m:val=&quot;p&quot;/&gt;&lt;/m:rPr&gt;&lt;w:rPr&gt;&lt;w:rFonts w:ascii=&quot;Cambria Math&quot; w:h-ansi=&quot;Cambria Math&quot;/&gt;&lt;wx:font wx:val=&quot;Cambria Math&quot;/&gt;&lt;w:sz w:val=&quot;24&quot;/&gt;&lt;w:sz-cs w:val=&quot;24&quot;/&gt;&lt;/w:rPr&gt;&lt;m:t&gt;peak area&lt;/m:t&gt;&lt;/m:r&gt;&lt;/m:e&gt;&lt;m:sub&gt;&lt;m:r&gt;&lt;m:rPr&gt;&lt;m:sty m:val=&quot;p&quot;/&gt;&lt;/m:rPr&gt;&lt;w:rPr&gt;&lt;w:rFonts w:ascii=&quot;Cambria Math&quot; w:h-ansi=&quot;Cambria Math&quot;/&gt;&lt;wx:font wx:val=&quot;Cambria Math&quot;/&gt;&lt;w:sz w:val=&quot;24&quot;/&gt;&lt;w:sz-cs w:val=&quot;24&quot;/&gt;&lt;/w:rPr&gt;&lt;m:t&gt;unspiked&lt;/m:t&gt;&lt;/m:r&gt;&lt;/m:sub&gt;&lt;/m:sSub&gt;&lt;/m:num&gt;&lt;m:den&gt;&lt;m:sSub&gt;&lt;m:sSubPr&gt;&lt;m:ctrlPr&gt;&lt;w:rPr&gt;&lt;w:rFonts w:ascii=&quot;Cambria Math&quot; w:h-ansi=&quot;Cambria Math&quot;/&gt;&lt;wx:font wx:val=&quot;Cambria Math&quot;/&gt;&lt;w:sz w:val=&quot;24&quot;/&gt;&lt;w:sz-cs w:val=&quot;24&quot;/&gt;&lt;/w:rPr&gt;&lt;/m:ctrlPr&gt;&lt;/m:sSubPr&gt;&lt;m:e&gt;&lt;m:r&gt;&lt;m:rPr&gt;&lt;m:sty m:val=&quot;p&quot;/&gt;&lt;/m:rPr&gt;&lt;w:rPr&gt;&lt;w:rFonts w:ascii=&quot;Cambria Math&quot; w:h-ansi=&quot;Cambria Math&quot;/&gt;&lt;wx:font wx:val=&quot;Cambria Math&quot;/&gt;&lt;w:sz w:val=&quot;24&quot;/&gt;&lt;w:sz-cs w:val=&quot;24&quot;/&gt;&lt;/w:rPr&gt;&lt;m:t&gt;peak area&lt;/m:t&gt;&lt;/m:r&gt;&lt;/m:e&gt;&lt;m:sub&gt;&lt;m:r&gt;&lt;m:rPr&gt;&lt;m:sty m:val=&quot;p&quot;/&gt;&lt;/m:rPr&gt;&lt;w:rPr&gt;&lt;w:rFonts w:ascii=&quot;Cambria Math&quot; w:h-ansi=&quot;Cambria Math&quot;/&gt;&lt;wx:font wx:val=&quot;Cambria Math&quot;/&gt;&lt;w:sz w:val=&quot;24&quot;/&gt;&lt;w:sz-cs w:val=&quot;24&quot;/&gt;&lt;/w:rPr&gt;&lt;m:t&gt;standard in MeOH&lt;/m:t&gt;&lt;/m:r&gt;&lt;/m:sub&gt;&lt;/m:sSub&gt;&lt;/m:den&gt;&lt;/m:f&gt;&lt;/m:e&gt;&lt;/m:d&gt;&lt;m:r&gt;&lt;m:rPr&gt;&lt;m:sty m:val=&quot;p&quot;/&gt;&lt;/m:rPr&gt;&lt;w:rPr&gt;&lt;w:rFonts w:ascii=&quot;Cambria Math&quot; w:h-ansi=&quot;Cambria Math&quot;/&gt;&lt;wx:font wx:val=&quot;Cambria Math&quot;/&gt;&lt;w:sz w:val=&quot;24&quot;/&gt;&lt;w:sz-cs w:val=&quot;24&quot;/&gt;&lt;/w:rPr&gt;&lt;m:t&gt;-1&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4" o:title="" chromakey="white"/>
          </v:shape>
        </w:pict>
      </w:r>
    </w:p>
    <w:p w:rsidR="00F9210A" w:rsidRDefault="00F9210A" w:rsidP="00F248FC">
      <w:pPr>
        <w:spacing w:line="480" w:lineRule="auto"/>
        <w:ind w:firstLine="480"/>
        <w:rPr>
          <w:sz w:val="24"/>
          <w:szCs w:val="24"/>
        </w:rPr>
      </w:pPr>
      <w:r w:rsidRPr="00470ADB">
        <w:rPr>
          <w:sz w:val="24"/>
          <w:szCs w:val="24"/>
        </w:rPr>
        <w:t xml:space="preserve">For </w:t>
      </w:r>
      <w:r>
        <w:rPr>
          <w:sz w:val="24"/>
          <w:szCs w:val="24"/>
        </w:rPr>
        <w:t>follicular fluid</w:t>
      </w:r>
      <w:r w:rsidRPr="00470ADB">
        <w:rPr>
          <w:sz w:val="24"/>
          <w:szCs w:val="24"/>
        </w:rPr>
        <w:t xml:space="preserve"> sample, th</w:t>
      </w:r>
      <w:r>
        <w:rPr>
          <w:sz w:val="24"/>
          <w:szCs w:val="24"/>
        </w:rPr>
        <w:t>e matrix effects ranged from -28</w:t>
      </w:r>
      <w:r w:rsidRPr="00470ADB">
        <w:rPr>
          <w:sz w:val="24"/>
          <w:szCs w:val="24"/>
        </w:rPr>
        <w:t>% to 23% with a relative standard deviation (RSD) of 3</w:t>
      </w:r>
      <w:r>
        <w:rPr>
          <w:sz w:val="24"/>
          <w:szCs w:val="24"/>
        </w:rPr>
        <w:t>–</w:t>
      </w:r>
      <w:r w:rsidRPr="00470ADB">
        <w:rPr>
          <w:sz w:val="24"/>
          <w:szCs w:val="24"/>
        </w:rPr>
        <w:t>34%, and recoveries ranged from 45</w:t>
      </w:r>
      <w:r>
        <w:rPr>
          <w:sz w:val="24"/>
          <w:szCs w:val="24"/>
        </w:rPr>
        <w:t xml:space="preserve">% to 95% with a RSD of 4–34%. </w:t>
      </w:r>
      <w:r w:rsidRPr="00470ADB">
        <w:rPr>
          <w:sz w:val="24"/>
          <w:szCs w:val="24"/>
        </w:rPr>
        <w:t>For serum sample, the matrix effects ranged from -2</w:t>
      </w:r>
      <w:r>
        <w:rPr>
          <w:sz w:val="24"/>
          <w:szCs w:val="24"/>
        </w:rPr>
        <w:t>8% to 43% with a RSD of 3–22</w:t>
      </w:r>
      <w:r w:rsidRPr="00470ADB">
        <w:rPr>
          <w:sz w:val="24"/>
          <w:szCs w:val="24"/>
        </w:rPr>
        <w:t>%</w:t>
      </w:r>
      <w:r>
        <w:rPr>
          <w:sz w:val="24"/>
          <w:szCs w:val="24"/>
        </w:rPr>
        <w:t xml:space="preserve"> and recoveries ranged from 48</w:t>
      </w:r>
      <w:r w:rsidRPr="00470ADB">
        <w:rPr>
          <w:sz w:val="24"/>
          <w:szCs w:val="24"/>
        </w:rPr>
        <w:t>% to 90% with a RSD of</w:t>
      </w:r>
      <w:r>
        <w:rPr>
          <w:sz w:val="24"/>
          <w:szCs w:val="24"/>
        </w:rPr>
        <w:t xml:space="preserve"> 4–26</w:t>
      </w:r>
      <w:r w:rsidRPr="00470ADB">
        <w:rPr>
          <w:sz w:val="24"/>
          <w:szCs w:val="24"/>
        </w:rPr>
        <w:t>%</w:t>
      </w:r>
      <w:r>
        <w:rPr>
          <w:sz w:val="24"/>
          <w:szCs w:val="24"/>
        </w:rPr>
        <w:t xml:space="preserve"> (Table S4). </w:t>
      </w:r>
      <w:r w:rsidRPr="000D72A7">
        <w:rPr>
          <w:sz w:val="24"/>
          <w:szCs w:val="24"/>
        </w:rPr>
        <w:t xml:space="preserve">For the legacy PFAS, their isotope-labeled internal standards were used. For the emerging PFAS, </w:t>
      </w:r>
      <w:r w:rsidRPr="000D72A7">
        <w:rPr>
          <w:sz w:val="24"/>
          <w:szCs w:val="24"/>
          <w:vertAlign w:val="superscript"/>
        </w:rPr>
        <w:t>13</w:t>
      </w:r>
      <w:r w:rsidRPr="000D72A7">
        <w:rPr>
          <w:sz w:val="24"/>
          <w:szCs w:val="24"/>
        </w:rPr>
        <w:t>C</w:t>
      </w:r>
      <w:r w:rsidRPr="000D72A7">
        <w:rPr>
          <w:sz w:val="24"/>
          <w:szCs w:val="24"/>
          <w:vertAlign w:val="subscript"/>
        </w:rPr>
        <w:t>4</w:t>
      </w:r>
      <w:r w:rsidRPr="000D72A7">
        <w:rPr>
          <w:sz w:val="24"/>
          <w:szCs w:val="24"/>
        </w:rPr>
        <w:t xml:space="preserve">-PFOA and </w:t>
      </w:r>
      <w:r w:rsidRPr="000D72A7">
        <w:rPr>
          <w:sz w:val="24"/>
          <w:szCs w:val="24"/>
          <w:vertAlign w:val="superscript"/>
        </w:rPr>
        <w:t>13</w:t>
      </w:r>
      <w:r w:rsidRPr="000D72A7">
        <w:rPr>
          <w:sz w:val="24"/>
          <w:szCs w:val="24"/>
        </w:rPr>
        <w:t>C</w:t>
      </w:r>
      <w:r w:rsidRPr="000D72A7">
        <w:rPr>
          <w:sz w:val="24"/>
          <w:szCs w:val="24"/>
          <w:vertAlign w:val="subscript"/>
        </w:rPr>
        <w:t>4</w:t>
      </w:r>
      <w:r w:rsidRPr="000D72A7">
        <w:rPr>
          <w:sz w:val="24"/>
          <w:szCs w:val="24"/>
        </w:rPr>
        <w:t>-PFOS were used for the modified PFCA and the modified PFSA, respectively, as showed in Table S5</w:t>
      </w:r>
      <w:r>
        <w:rPr>
          <w:sz w:val="24"/>
          <w:szCs w:val="24"/>
        </w:rPr>
        <w:t xml:space="preserve">. </w:t>
      </w:r>
    </w:p>
    <w:p w:rsidR="00F9210A" w:rsidRPr="00793810" w:rsidRDefault="00F9210A" w:rsidP="00930CC7">
      <w:pPr>
        <w:spacing w:line="480" w:lineRule="auto"/>
        <w:ind w:firstLineChars="0" w:firstLine="0"/>
        <w:rPr>
          <w:sz w:val="24"/>
          <w:szCs w:val="24"/>
        </w:rPr>
      </w:pPr>
      <w:r>
        <w:rPr>
          <w:b/>
          <w:i/>
          <w:sz w:val="24"/>
          <w:szCs w:val="24"/>
        </w:rPr>
        <w:t xml:space="preserve">Method performance. </w:t>
      </w:r>
      <w:r w:rsidRPr="00AA64F4">
        <w:rPr>
          <w:sz w:val="24"/>
          <w:szCs w:val="24"/>
        </w:rPr>
        <w:t>The method performance was evaluated by the P</w:t>
      </w:r>
      <w:r>
        <w:rPr>
          <w:sz w:val="24"/>
          <w:szCs w:val="24"/>
        </w:rPr>
        <w:t xml:space="preserve">FAS, </w:t>
      </w:r>
      <w:r w:rsidRPr="006B767A">
        <w:rPr>
          <w:sz w:val="24"/>
          <w:szCs w:val="24"/>
        </w:rPr>
        <w:t>which had commercially available standards</w:t>
      </w:r>
      <w:r>
        <w:rPr>
          <w:sz w:val="24"/>
          <w:szCs w:val="24"/>
        </w:rPr>
        <w:t xml:space="preserve">, in pooled follicular fluid sample. </w:t>
      </w:r>
      <w:r w:rsidRPr="0048510E">
        <w:rPr>
          <w:sz w:val="24"/>
          <w:szCs w:val="24"/>
        </w:rPr>
        <w:t>Through diagnostic fragment ions C</w:t>
      </w:r>
      <w:r w:rsidRPr="0048510E">
        <w:rPr>
          <w:sz w:val="24"/>
          <w:szCs w:val="24"/>
          <w:vertAlign w:val="subscript"/>
        </w:rPr>
        <w:t>2</w:t>
      </w:r>
      <w:r w:rsidRPr="0048510E">
        <w:rPr>
          <w:sz w:val="24"/>
          <w:szCs w:val="24"/>
        </w:rPr>
        <w:t>F</w:t>
      </w:r>
      <w:r w:rsidRPr="0048510E">
        <w:rPr>
          <w:sz w:val="24"/>
          <w:szCs w:val="24"/>
          <w:vertAlign w:val="subscript"/>
        </w:rPr>
        <w:t>5</w:t>
      </w:r>
      <w:r w:rsidRPr="0048510E">
        <w:rPr>
          <w:sz w:val="24"/>
          <w:szCs w:val="24"/>
          <w:vertAlign w:val="superscript"/>
        </w:rPr>
        <w:t>-</w:t>
      </w:r>
      <w:r w:rsidRPr="0048510E">
        <w:rPr>
          <w:sz w:val="24"/>
          <w:szCs w:val="24"/>
        </w:rPr>
        <w:t>, totally 7 PFCAs (PFHpA, PFOA, PFNA, PFDA, PFUnDA, PFDoDA, and PFTriDA) were found in the follicular fluid pooled sample, with the correlation coefficients ranging from 0.81 to 0.94 (Table S8). As for PFSAs, PFHxS and PFOS were found through diagnostic fragment ion C</w:t>
      </w:r>
      <w:r w:rsidRPr="0048510E">
        <w:rPr>
          <w:sz w:val="24"/>
          <w:szCs w:val="24"/>
          <w:vertAlign w:val="subscript"/>
        </w:rPr>
        <w:t>2</w:t>
      </w:r>
      <w:r w:rsidRPr="0048510E">
        <w:rPr>
          <w:sz w:val="24"/>
          <w:szCs w:val="24"/>
        </w:rPr>
        <w:t>F</w:t>
      </w:r>
      <w:r w:rsidRPr="0048510E">
        <w:rPr>
          <w:sz w:val="24"/>
          <w:szCs w:val="24"/>
          <w:vertAlign w:val="subscript"/>
        </w:rPr>
        <w:t>5</w:t>
      </w:r>
      <w:r w:rsidRPr="0048510E">
        <w:rPr>
          <w:sz w:val="24"/>
          <w:szCs w:val="24"/>
          <w:vertAlign w:val="superscript"/>
        </w:rPr>
        <w:t>-</w:t>
      </w:r>
      <w:r w:rsidRPr="0048510E">
        <w:rPr>
          <w:sz w:val="24"/>
          <w:szCs w:val="24"/>
        </w:rPr>
        <w:t>, and PFBS was found through SO</w:t>
      </w:r>
      <w:r w:rsidRPr="0048510E">
        <w:rPr>
          <w:sz w:val="24"/>
          <w:szCs w:val="24"/>
          <w:vertAlign w:val="subscript"/>
        </w:rPr>
        <w:t>2</w:t>
      </w:r>
      <w:r w:rsidRPr="0048510E">
        <w:rPr>
          <w:sz w:val="24"/>
          <w:szCs w:val="24"/>
        </w:rPr>
        <w:t>F</w:t>
      </w:r>
      <w:r w:rsidRPr="0048510E">
        <w:rPr>
          <w:sz w:val="24"/>
          <w:szCs w:val="24"/>
          <w:vertAlign w:val="superscript"/>
        </w:rPr>
        <w:t>-</w:t>
      </w:r>
      <w:r w:rsidRPr="0048510E">
        <w:rPr>
          <w:sz w:val="24"/>
          <w:szCs w:val="24"/>
        </w:rPr>
        <w:t>, with the correlation coefficients ranging from 0.86 to 0.99. In addition, 6:2 Cl-PFSEA, 8:2 Cl-PFESA, and HFPO-TA were found by diagnostic ions of SO</w:t>
      </w:r>
      <w:r w:rsidRPr="0048510E">
        <w:rPr>
          <w:sz w:val="24"/>
          <w:szCs w:val="24"/>
          <w:vertAlign w:val="subscript"/>
        </w:rPr>
        <w:t>2</w:t>
      </w:r>
      <w:r w:rsidRPr="0048510E">
        <w:rPr>
          <w:sz w:val="24"/>
          <w:szCs w:val="24"/>
        </w:rPr>
        <w:t>F</w:t>
      </w:r>
      <w:r w:rsidRPr="0048510E">
        <w:rPr>
          <w:sz w:val="24"/>
          <w:szCs w:val="24"/>
          <w:vertAlign w:val="superscript"/>
        </w:rPr>
        <w:t>-</w:t>
      </w:r>
      <w:r w:rsidRPr="0048510E">
        <w:rPr>
          <w:sz w:val="24"/>
          <w:szCs w:val="24"/>
        </w:rPr>
        <w:t xml:space="preserve"> and C</w:t>
      </w:r>
      <w:r w:rsidRPr="0048510E">
        <w:rPr>
          <w:sz w:val="24"/>
          <w:szCs w:val="24"/>
          <w:vertAlign w:val="subscript"/>
        </w:rPr>
        <w:t>2</w:t>
      </w:r>
      <w:r w:rsidRPr="0048510E">
        <w:rPr>
          <w:sz w:val="24"/>
          <w:szCs w:val="24"/>
        </w:rPr>
        <w:t>F</w:t>
      </w:r>
      <w:r w:rsidRPr="0048510E">
        <w:rPr>
          <w:sz w:val="24"/>
          <w:szCs w:val="24"/>
          <w:vertAlign w:val="subscript"/>
        </w:rPr>
        <w:t>5</w:t>
      </w:r>
      <w:r w:rsidRPr="0048510E">
        <w:rPr>
          <w:sz w:val="24"/>
          <w:szCs w:val="24"/>
          <w:vertAlign w:val="superscript"/>
        </w:rPr>
        <w:t>-</w:t>
      </w:r>
      <w:r w:rsidRPr="0048510E">
        <w:rPr>
          <w:sz w:val="24"/>
          <w:szCs w:val="24"/>
        </w:rPr>
        <w:t xml:space="preserve"> (Table S8). These PFAS were further confirmed with authentic standards by comparing the retention time and MS/MS spectra.</w:t>
      </w:r>
      <w:r>
        <w:rPr>
          <w:sz w:val="24"/>
          <w:szCs w:val="24"/>
        </w:rPr>
        <w:br w:type="page"/>
      </w:r>
      <w:bookmarkStart w:id="8" w:name="OLE_LINK50"/>
      <w:bookmarkStart w:id="9" w:name="OLE_LINK51"/>
      <w:r>
        <w:rPr>
          <w:b/>
          <w:sz w:val="24"/>
          <w:szCs w:val="24"/>
        </w:rPr>
        <w:t>References</w:t>
      </w:r>
    </w:p>
    <w:bookmarkEnd w:id="8"/>
    <w:bookmarkEnd w:id="9"/>
    <w:p w:rsidR="00F9210A" w:rsidRDefault="00F9210A" w:rsidP="004B3ADD">
      <w:pPr>
        <w:widowControl w:val="0"/>
        <w:ind w:left="720" w:firstLineChars="0" w:hanging="720"/>
        <w:rPr>
          <w:noProof/>
          <w:sz w:val="24"/>
          <w:szCs w:val="24"/>
        </w:rPr>
      </w:pPr>
      <w:r w:rsidRPr="009C5599">
        <w:rPr>
          <w:noProof/>
          <w:sz w:val="24"/>
          <w:szCs w:val="24"/>
        </w:rPr>
        <w:t>Chen, M., Fan, Z.</w:t>
      </w:r>
      <w:r>
        <w:rPr>
          <w:noProof/>
          <w:sz w:val="24"/>
          <w:szCs w:val="24"/>
        </w:rPr>
        <w:t xml:space="preserve"> L.</w:t>
      </w:r>
      <w:r w:rsidRPr="009C5599">
        <w:rPr>
          <w:noProof/>
          <w:sz w:val="24"/>
          <w:szCs w:val="24"/>
        </w:rPr>
        <w:t>, Zhao, F.</w:t>
      </w:r>
      <w:r>
        <w:rPr>
          <w:noProof/>
          <w:sz w:val="24"/>
          <w:szCs w:val="24"/>
        </w:rPr>
        <w:t xml:space="preserve"> R.</w:t>
      </w:r>
      <w:r w:rsidRPr="009C5599">
        <w:rPr>
          <w:noProof/>
          <w:sz w:val="24"/>
          <w:szCs w:val="24"/>
        </w:rPr>
        <w:t>, Gao, F.</w:t>
      </w:r>
      <w:r>
        <w:rPr>
          <w:noProof/>
          <w:sz w:val="24"/>
          <w:szCs w:val="24"/>
        </w:rPr>
        <w:t xml:space="preserve"> M.</w:t>
      </w:r>
      <w:r w:rsidRPr="009C5599">
        <w:rPr>
          <w:noProof/>
          <w:sz w:val="24"/>
          <w:szCs w:val="24"/>
        </w:rPr>
        <w:t>, Mu, D., Zhou, Y.</w:t>
      </w:r>
      <w:r>
        <w:rPr>
          <w:noProof/>
          <w:sz w:val="24"/>
          <w:szCs w:val="24"/>
        </w:rPr>
        <w:t xml:space="preserve"> Y., </w:t>
      </w:r>
      <w:r w:rsidRPr="009C5599">
        <w:rPr>
          <w:noProof/>
          <w:sz w:val="24"/>
          <w:szCs w:val="24"/>
        </w:rPr>
        <w:t xml:space="preserve">Hu, </w:t>
      </w:r>
      <w:r>
        <w:rPr>
          <w:noProof/>
          <w:sz w:val="24"/>
          <w:szCs w:val="24"/>
        </w:rPr>
        <w:t xml:space="preserve">J. Y., </w:t>
      </w:r>
      <w:r w:rsidRPr="009C5599">
        <w:rPr>
          <w:noProof/>
          <w:sz w:val="24"/>
          <w:szCs w:val="24"/>
        </w:rPr>
        <w:t xml:space="preserve">2016. Occurrence and maternal transfer of chlorinated bisphenol a and nonylphenol in pregnant women and their matching embryos. </w:t>
      </w:r>
      <w:r w:rsidRPr="00C942AC">
        <w:rPr>
          <w:sz w:val="24"/>
          <w:szCs w:val="24"/>
        </w:rPr>
        <w:t>Environ</w:t>
      </w:r>
      <w:r>
        <w:rPr>
          <w:sz w:val="24"/>
          <w:szCs w:val="24"/>
        </w:rPr>
        <w:t>.</w:t>
      </w:r>
      <w:r w:rsidRPr="00C942AC">
        <w:rPr>
          <w:sz w:val="24"/>
          <w:szCs w:val="24"/>
        </w:rPr>
        <w:t xml:space="preserve"> Sci</w:t>
      </w:r>
      <w:r>
        <w:rPr>
          <w:sz w:val="24"/>
          <w:szCs w:val="24"/>
        </w:rPr>
        <w:t xml:space="preserve">. Technol. </w:t>
      </w:r>
      <w:r w:rsidRPr="009C5599">
        <w:rPr>
          <w:noProof/>
          <w:sz w:val="24"/>
          <w:szCs w:val="24"/>
        </w:rPr>
        <w:t>50, 970-977.</w:t>
      </w:r>
    </w:p>
    <w:p w:rsidR="00F9210A" w:rsidRDefault="00F9210A" w:rsidP="004B3ADD">
      <w:pPr>
        <w:widowControl w:val="0"/>
        <w:ind w:left="720" w:firstLineChars="0" w:hanging="720"/>
        <w:rPr>
          <w:noProof/>
          <w:sz w:val="24"/>
          <w:szCs w:val="24"/>
        </w:rPr>
      </w:pPr>
      <w:r w:rsidRPr="004B3ADD">
        <w:rPr>
          <w:noProof/>
          <w:sz w:val="24"/>
          <w:szCs w:val="24"/>
        </w:rPr>
        <w:t>Zhang, S. Y., Kang, Q. Y., Peng, H., Ding, M. Y., Zhao, F. R., Zhou, Y. Y., Dong, Z. M., Zhang, H., Yang, M., Tao, S., Hu, J. Y., 2019. Relationship between perfluorooctanoate and perfluorooctane sulfonate blood concentrations in the general population and routine drinking water exposure. Environ. Int. 126, 54-60.</w:t>
      </w:r>
    </w:p>
    <w:p w:rsidR="00F9210A" w:rsidRPr="004B3ADD" w:rsidRDefault="00F9210A" w:rsidP="004B3ADD">
      <w:pPr>
        <w:widowControl w:val="0"/>
        <w:ind w:left="720" w:firstLineChars="0" w:hanging="720"/>
        <w:rPr>
          <w:sz w:val="24"/>
          <w:szCs w:val="24"/>
        </w:rPr>
      </w:pPr>
      <w:r>
        <w:rPr>
          <w:sz w:val="24"/>
          <w:szCs w:val="24"/>
        </w:rPr>
        <w:t>Zha, H., Cai, Y.,</w:t>
      </w:r>
      <w:r w:rsidRPr="00736AD7">
        <w:rPr>
          <w:sz w:val="24"/>
          <w:szCs w:val="24"/>
        </w:rPr>
        <w:t xml:space="preserve"> Yin, Y</w:t>
      </w:r>
      <w:r>
        <w:rPr>
          <w:sz w:val="24"/>
          <w:szCs w:val="24"/>
        </w:rPr>
        <w:t>., Wang, Z., Li, K., Zhu, Z. J.,</w:t>
      </w:r>
      <w:r w:rsidRPr="00736AD7">
        <w:rPr>
          <w:sz w:val="24"/>
          <w:szCs w:val="24"/>
        </w:rPr>
        <w:t xml:space="preserve"> </w:t>
      </w:r>
      <w:r>
        <w:rPr>
          <w:sz w:val="24"/>
          <w:szCs w:val="24"/>
        </w:rPr>
        <w:t xml:space="preserve">2018. </w:t>
      </w:r>
      <w:r w:rsidRPr="00736AD7">
        <w:rPr>
          <w:sz w:val="24"/>
          <w:szCs w:val="24"/>
        </w:rPr>
        <w:t xml:space="preserve">SWATHtoMRM: Development of </w:t>
      </w:r>
      <w:r>
        <w:rPr>
          <w:sz w:val="24"/>
          <w:szCs w:val="24"/>
        </w:rPr>
        <w:t>h</w:t>
      </w:r>
      <w:r w:rsidRPr="00736AD7">
        <w:rPr>
          <w:sz w:val="24"/>
          <w:szCs w:val="24"/>
        </w:rPr>
        <w:t>igh-</w:t>
      </w:r>
      <w:r>
        <w:rPr>
          <w:sz w:val="24"/>
          <w:szCs w:val="24"/>
        </w:rPr>
        <w:t>c</w:t>
      </w:r>
      <w:r w:rsidRPr="00736AD7">
        <w:rPr>
          <w:sz w:val="24"/>
          <w:szCs w:val="24"/>
        </w:rPr>
        <w:t xml:space="preserve">overage </w:t>
      </w:r>
      <w:r>
        <w:rPr>
          <w:sz w:val="24"/>
          <w:szCs w:val="24"/>
        </w:rPr>
        <w:t>t</w:t>
      </w:r>
      <w:r w:rsidRPr="00736AD7">
        <w:rPr>
          <w:sz w:val="24"/>
          <w:szCs w:val="24"/>
        </w:rPr>
        <w:t xml:space="preserve">argeted </w:t>
      </w:r>
      <w:r>
        <w:rPr>
          <w:sz w:val="24"/>
          <w:szCs w:val="24"/>
        </w:rPr>
        <w:t>m</w:t>
      </w:r>
      <w:r w:rsidRPr="00736AD7">
        <w:rPr>
          <w:sz w:val="24"/>
          <w:szCs w:val="24"/>
        </w:rPr>
        <w:t xml:space="preserve">etabolomics </w:t>
      </w:r>
      <w:r>
        <w:rPr>
          <w:sz w:val="24"/>
          <w:szCs w:val="24"/>
        </w:rPr>
        <w:t>m</w:t>
      </w:r>
      <w:r w:rsidRPr="00736AD7">
        <w:rPr>
          <w:sz w:val="24"/>
          <w:szCs w:val="24"/>
        </w:rPr>
        <w:t xml:space="preserve">ethod </w:t>
      </w:r>
      <w:r>
        <w:rPr>
          <w:sz w:val="24"/>
          <w:szCs w:val="24"/>
        </w:rPr>
        <w:t>u</w:t>
      </w:r>
      <w:r w:rsidRPr="00736AD7">
        <w:rPr>
          <w:sz w:val="24"/>
          <w:szCs w:val="24"/>
        </w:rPr>
        <w:t xml:space="preserve">sing SWATH </w:t>
      </w:r>
      <w:r>
        <w:rPr>
          <w:sz w:val="24"/>
          <w:szCs w:val="24"/>
        </w:rPr>
        <w:t>t</w:t>
      </w:r>
      <w:r w:rsidRPr="00736AD7">
        <w:rPr>
          <w:sz w:val="24"/>
          <w:szCs w:val="24"/>
        </w:rPr>
        <w:t xml:space="preserve">echnology for </w:t>
      </w:r>
      <w:r>
        <w:rPr>
          <w:sz w:val="24"/>
          <w:szCs w:val="24"/>
        </w:rPr>
        <w:t>b</w:t>
      </w:r>
      <w:r w:rsidRPr="00736AD7">
        <w:rPr>
          <w:sz w:val="24"/>
          <w:szCs w:val="24"/>
        </w:rPr>
        <w:t xml:space="preserve">iomarker </w:t>
      </w:r>
      <w:r>
        <w:rPr>
          <w:sz w:val="24"/>
          <w:szCs w:val="24"/>
        </w:rPr>
        <w:t>d</w:t>
      </w:r>
      <w:r w:rsidRPr="00736AD7">
        <w:rPr>
          <w:sz w:val="24"/>
          <w:szCs w:val="24"/>
        </w:rPr>
        <w:t xml:space="preserve">iscovery. </w:t>
      </w:r>
      <w:r w:rsidRPr="004B3ADD">
        <w:rPr>
          <w:sz w:val="24"/>
          <w:szCs w:val="24"/>
        </w:rPr>
        <w:t>Anal. Chem. 90, 4062-4070.</w:t>
      </w:r>
    </w:p>
    <w:p w:rsidR="00F9210A" w:rsidRPr="00D900AA" w:rsidRDefault="00F9210A" w:rsidP="00426EDE">
      <w:pPr>
        <w:ind w:firstLineChars="0" w:firstLine="0"/>
        <w:rPr>
          <w:color w:val="000000"/>
        </w:rPr>
      </w:pPr>
      <w:r>
        <w:rPr>
          <w:noProof/>
        </w:rPr>
        <w:br w:type="page"/>
      </w:r>
    </w:p>
    <w:p w:rsidR="00F9210A" w:rsidRPr="000578F7" w:rsidRDefault="00F9210A" w:rsidP="000578F7">
      <w:pPr>
        <w:pStyle w:val="table"/>
        <w:rPr>
          <w:b w:val="0"/>
        </w:rPr>
      </w:pPr>
      <w:r>
        <w:t xml:space="preserve">Table S1. </w:t>
      </w:r>
      <w:r w:rsidRPr="000578F7">
        <w:rPr>
          <w:b w:val="0"/>
        </w:rPr>
        <w:t>Absolute recoveries, matrix effects, and procedural recoveries using QuEchERS method in follicular fluid.</w:t>
      </w:r>
    </w:p>
    <w:tbl>
      <w:tblPr>
        <w:tblW w:w="0" w:type="auto"/>
        <w:tblInd w:w="-34" w:type="dxa"/>
        <w:tblBorders>
          <w:top w:val="single" w:sz="12" w:space="0" w:color="auto"/>
          <w:bottom w:val="single" w:sz="12" w:space="0" w:color="auto"/>
        </w:tblBorders>
        <w:tblLook w:val="00A0"/>
      </w:tblPr>
      <w:tblGrid>
        <w:gridCol w:w="1814"/>
        <w:gridCol w:w="1814"/>
        <w:gridCol w:w="1814"/>
        <w:gridCol w:w="1814"/>
      </w:tblGrid>
      <w:tr w:rsidR="00F9210A" w:rsidRPr="005D467B" w:rsidTr="00B80AE2">
        <w:trPr>
          <w:trHeight w:val="20"/>
        </w:trPr>
        <w:tc>
          <w:tcPr>
            <w:tcW w:w="1814" w:type="dxa"/>
            <w:tcBorders>
              <w:top w:val="single" w:sz="12" w:space="0" w:color="auto"/>
              <w:bottom w:val="single" w:sz="6" w:space="0" w:color="auto"/>
            </w:tcBorders>
            <w:shd w:val="clear" w:color="auto" w:fill="E7E6E6"/>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p>
        </w:tc>
        <w:tc>
          <w:tcPr>
            <w:tcW w:w="1814" w:type="dxa"/>
            <w:tcBorders>
              <w:top w:val="single" w:sz="12" w:space="0" w:color="auto"/>
              <w:bottom w:val="single" w:sz="6" w:space="0" w:color="auto"/>
            </w:tcBorders>
            <w:shd w:val="clear" w:color="auto" w:fill="E7E6E6"/>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Absolute recoveriy</w:t>
            </w:r>
          </w:p>
        </w:tc>
        <w:tc>
          <w:tcPr>
            <w:tcW w:w="1814" w:type="dxa"/>
            <w:tcBorders>
              <w:top w:val="single" w:sz="12" w:space="0" w:color="auto"/>
              <w:bottom w:val="single" w:sz="6" w:space="0" w:color="auto"/>
            </w:tcBorders>
            <w:shd w:val="clear" w:color="auto" w:fill="E7E6E6"/>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Matrix effect</w:t>
            </w:r>
          </w:p>
        </w:tc>
        <w:tc>
          <w:tcPr>
            <w:tcW w:w="1814" w:type="dxa"/>
            <w:tcBorders>
              <w:top w:val="single" w:sz="12" w:space="0" w:color="auto"/>
              <w:bottom w:val="single" w:sz="6" w:space="0" w:color="auto"/>
            </w:tcBorders>
            <w:shd w:val="clear" w:color="auto" w:fill="E7E6E6"/>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Procedural recovery</w:t>
            </w:r>
          </w:p>
        </w:tc>
      </w:tr>
      <w:tr w:rsidR="00F9210A" w:rsidRPr="005D467B" w:rsidTr="00503F21">
        <w:trPr>
          <w:trHeight w:hRule="exact" w:val="340"/>
        </w:trPr>
        <w:tc>
          <w:tcPr>
            <w:tcW w:w="1814" w:type="dxa"/>
            <w:tcBorders>
              <w:top w:val="single" w:sz="6" w:space="0" w:color="auto"/>
            </w:tcBorders>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isPFHxA</w:t>
            </w:r>
          </w:p>
        </w:tc>
        <w:tc>
          <w:tcPr>
            <w:tcW w:w="1814" w:type="dxa"/>
            <w:tcBorders>
              <w:top w:val="single" w:sz="6" w:space="0" w:color="auto"/>
            </w:tcBorders>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56%</w:t>
            </w:r>
          </w:p>
        </w:tc>
        <w:tc>
          <w:tcPr>
            <w:tcW w:w="1814" w:type="dxa"/>
            <w:tcBorders>
              <w:top w:val="single" w:sz="6" w:space="0" w:color="auto"/>
            </w:tcBorders>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-19%</w:t>
            </w:r>
          </w:p>
        </w:tc>
        <w:tc>
          <w:tcPr>
            <w:tcW w:w="1814" w:type="dxa"/>
            <w:tcBorders>
              <w:top w:val="single" w:sz="6" w:space="0" w:color="auto"/>
            </w:tcBorders>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69%</w:t>
            </w:r>
          </w:p>
        </w:tc>
      </w:tr>
      <w:tr w:rsidR="00F9210A" w:rsidRPr="005D467B" w:rsidTr="00503F21">
        <w:trPr>
          <w:trHeight w:hRule="exact" w:val="340"/>
        </w:trPr>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isPFOA</w:t>
            </w:r>
          </w:p>
        </w:tc>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70%</w:t>
            </w:r>
          </w:p>
        </w:tc>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-8%</w:t>
            </w:r>
          </w:p>
        </w:tc>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76%</w:t>
            </w:r>
          </w:p>
        </w:tc>
      </w:tr>
      <w:tr w:rsidR="00F9210A" w:rsidRPr="005D467B" w:rsidTr="00503F21">
        <w:trPr>
          <w:trHeight w:hRule="exact" w:val="340"/>
        </w:trPr>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isPFNA</w:t>
            </w:r>
          </w:p>
        </w:tc>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64%</w:t>
            </w:r>
          </w:p>
        </w:tc>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-16%</w:t>
            </w:r>
          </w:p>
        </w:tc>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76%</w:t>
            </w:r>
          </w:p>
        </w:tc>
      </w:tr>
      <w:tr w:rsidR="00F9210A" w:rsidRPr="005D467B" w:rsidTr="00503F21">
        <w:trPr>
          <w:trHeight w:hRule="exact" w:val="340"/>
        </w:trPr>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isPFDA</w:t>
            </w:r>
          </w:p>
        </w:tc>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78%</w:t>
            </w:r>
          </w:p>
        </w:tc>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-6%</w:t>
            </w:r>
          </w:p>
        </w:tc>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84%</w:t>
            </w:r>
          </w:p>
        </w:tc>
      </w:tr>
      <w:tr w:rsidR="00F9210A" w:rsidRPr="005D467B" w:rsidTr="00503F21">
        <w:trPr>
          <w:trHeight w:hRule="exact" w:val="340"/>
        </w:trPr>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isPFUnDA</w:t>
            </w:r>
          </w:p>
        </w:tc>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93%</w:t>
            </w:r>
          </w:p>
        </w:tc>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4%</w:t>
            </w:r>
          </w:p>
        </w:tc>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90%</w:t>
            </w:r>
          </w:p>
        </w:tc>
      </w:tr>
      <w:tr w:rsidR="00F9210A" w:rsidRPr="005D467B" w:rsidTr="00503F21">
        <w:trPr>
          <w:trHeight w:hRule="exact" w:val="340"/>
        </w:trPr>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isPFDoDA</w:t>
            </w:r>
          </w:p>
        </w:tc>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83%</w:t>
            </w:r>
          </w:p>
        </w:tc>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-1%</w:t>
            </w:r>
          </w:p>
        </w:tc>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84%</w:t>
            </w:r>
          </w:p>
        </w:tc>
      </w:tr>
      <w:tr w:rsidR="00F9210A" w:rsidRPr="005D467B" w:rsidTr="00503F21">
        <w:trPr>
          <w:trHeight w:hRule="exact" w:val="340"/>
        </w:trPr>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isPFHxS</w:t>
            </w:r>
          </w:p>
        </w:tc>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54%</w:t>
            </w:r>
          </w:p>
        </w:tc>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-30%</w:t>
            </w:r>
          </w:p>
        </w:tc>
        <w:tc>
          <w:tcPr>
            <w:tcW w:w="1814" w:type="dxa"/>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77%</w:t>
            </w:r>
          </w:p>
        </w:tc>
      </w:tr>
      <w:tr w:rsidR="00F9210A" w:rsidRPr="005D467B" w:rsidTr="00503F21">
        <w:trPr>
          <w:trHeight w:hRule="exact" w:val="340"/>
        </w:trPr>
        <w:tc>
          <w:tcPr>
            <w:tcW w:w="1814" w:type="dxa"/>
            <w:tcBorders>
              <w:bottom w:val="single" w:sz="12" w:space="0" w:color="auto"/>
            </w:tcBorders>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isPFOS</w:t>
            </w:r>
          </w:p>
        </w:tc>
        <w:tc>
          <w:tcPr>
            <w:tcW w:w="1814" w:type="dxa"/>
            <w:tcBorders>
              <w:bottom w:val="single" w:sz="12" w:space="0" w:color="auto"/>
            </w:tcBorders>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79%</w:t>
            </w:r>
          </w:p>
        </w:tc>
        <w:tc>
          <w:tcPr>
            <w:tcW w:w="1814" w:type="dxa"/>
            <w:tcBorders>
              <w:bottom w:val="single" w:sz="12" w:space="0" w:color="auto"/>
            </w:tcBorders>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-15%</w:t>
            </w:r>
          </w:p>
        </w:tc>
        <w:tc>
          <w:tcPr>
            <w:tcW w:w="1814" w:type="dxa"/>
            <w:tcBorders>
              <w:bottom w:val="single" w:sz="12" w:space="0" w:color="auto"/>
            </w:tcBorders>
            <w:vAlign w:val="center"/>
          </w:tcPr>
          <w:p w:rsidR="00F9210A" w:rsidRPr="005D467B" w:rsidRDefault="00F9210A" w:rsidP="00503F21">
            <w:pPr>
              <w:widowControl w:val="0"/>
              <w:suppressLineNumbers/>
              <w:snapToGrid w:val="0"/>
              <w:ind w:firstLineChars="0" w:firstLine="0"/>
              <w:jc w:val="center"/>
              <w:outlineLvl w:val="0"/>
              <w:rPr>
                <w:rFonts w:eastAsia="等线"/>
                <w:kern w:val="0"/>
                <w:sz w:val="24"/>
                <w:szCs w:val="24"/>
              </w:rPr>
            </w:pPr>
            <w:r w:rsidRPr="005D467B">
              <w:rPr>
                <w:rFonts w:eastAsia="等线"/>
                <w:kern w:val="0"/>
                <w:sz w:val="24"/>
                <w:szCs w:val="24"/>
              </w:rPr>
              <w:t>93%</w:t>
            </w:r>
          </w:p>
        </w:tc>
      </w:tr>
    </w:tbl>
    <w:p w:rsidR="00F9210A" w:rsidRDefault="00F9210A" w:rsidP="000578F7">
      <w:pPr>
        <w:widowControl w:val="0"/>
        <w:suppressLineNumbers/>
        <w:snapToGrid w:val="0"/>
        <w:ind w:firstLineChars="0" w:firstLine="0"/>
        <w:outlineLvl w:val="0"/>
        <w:rPr>
          <w:b/>
          <w:color w:val="000000"/>
          <w:sz w:val="24"/>
          <w:szCs w:val="24"/>
        </w:rPr>
      </w:pPr>
      <w:r>
        <w:rPr>
          <w:b/>
          <w:color w:val="000000"/>
          <w:sz w:val="24"/>
          <w:szCs w:val="24"/>
        </w:rPr>
        <w:br w:type="page"/>
      </w:r>
    </w:p>
    <w:p w:rsidR="00F9210A" w:rsidRDefault="00F9210A" w:rsidP="000578F7">
      <w:pPr>
        <w:widowControl w:val="0"/>
        <w:suppressLineNumbers/>
        <w:snapToGrid w:val="0"/>
        <w:ind w:firstLineChars="0" w:firstLine="0"/>
        <w:outlineLvl w:val="0"/>
        <w:rPr>
          <w:color w:val="000000"/>
          <w:sz w:val="24"/>
          <w:szCs w:val="24"/>
        </w:rPr>
      </w:pPr>
      <w:r w:rsidRPr="009D54FB">
        <w:rPr>
          <w:b/>
          <w:color w:val="000000"/>
          <w:sz w:val="24"/>
          <w:szCs w:val="24"/>
        </w:rPr>
        <w:t>Table S</w:t>
      </w:r>
      <w:r>
        <w:rPr>
          <w:b/>
          <w:color w:val="000000"/>
          <w:sz w:val="24"/>
          <w:szCs w:val="24"/>
        </w:rPr>
        <w:t>2</w:t>
      </w:r>
      <w:r w:rsidRPr="009D54FB">
        <w:rPr>
          <w:color w:val="000000"/>
          <w:sz w:val="24"/>
          <w:szCs w:val="24"/>
        </w:rPr>
        <w:t xml:space="preserve">. </w:t>
      </w:r>
      <w:r>
        <w:rPr>
          <w:sz w:val="24"/>
          <w:szCs w:val="24"/>
        </w:rPr>
        <w:t>S</w:t>
      </w:r>
      <w:r w:rsidRPr="001269E9">
        <w:rPr>
          <w:sz w:val="24"/>
          <w:szCs w:val="24"/>
        </w:rPr>
        <w:t xml:space="preserve">elected reaction monitoring (SRM) </w:t>
      </w:r>
      <w:r>
        <w:rPr>
          <w:sz w:val="24"/>
          <w:szCs w:val="24"/>
        </w:rPr>
        <w:t xml:space="preserve">transitions </w:t>
      </w:r>
      <w:r w:rsidRPr="009D54FB">
        <w:rPr>
          <w:color w:val="000000"/>
          <w:sz w:val="24"/>
          <w:szCs w:val="24"/>
        </w:rPr>
        <w:t>and</w:t>
      </w:r>
      <w:r>
        <w:rPr>
          <w:color w:val="000000"/>
          <w:sz w:val="24"/>
          <w:szCs w:val="24"/>
        </w:rPr>
        <w:t xml:space="preserve"> mass spectrometry parameters for</w:t>
      </w:r>
      <w:r w:rsidRPr="009D54FB">
        <w:rPr>
          <w:color w:val="000000"/>
          <w:sz w:val="24"/>
          <w:szCs w:val="24"/>
        </w:rPr>
        <w:t xml:space="preserve"> </w:t>
      </w:r>
      <w:r>
        <w:rPr>
          <w:color w:val="000000"/>
          <w:sz w:val="24"/>
          <w:szCs w:val="24"/>
        </w:rPr>
        <w:t xml:space="preserve">identified PFAS using </w:t>
      </w:r>
      <w:r>
        <w:rPr>
          <w:sz w:val="24"/>
          <w:szCs w:val="24"/>
        </w:rPr>
        <w:t>TSQ Quantiva triple-quadrupole mass spectrometer</w:t>
      </w:r>
      <w:r w:rsidRPr="009D54FB">
        <w:rPr>
          <w:color w:val="000000"/>
          <w:sz w:val="24"/>
          <w:szCs w:val="24"/>
        </w:rPr>
        <w:t>.</w:t>
      </w:r>
    </w:p>
    <w:tbl>
      <w:tblPr>
        <w:tblW w:w="0" w:type="auto"/>
        <w:tblInd w:w="-34" w:type="dxa"/>
        <w:tblBorders>
          <w:top w:val="single" w:sz="12" w:space="0" w:color="auto"/>
          <w:bottom w:val="single" w:sz="12" w:space="0" w:color="auto"/>
        </w:tblBorders>
        <w:tblLook w:val="00A0"/>
      </w:tblPr>
      <w:tblGrid>
        <w:gridCol w:w="2075"/>
        <w:gridCol w:w="1587"/>
        <w:gridCol w:w="1531"/>
        <w:gridCol w:w="2076"/>
      </w:tblGrid>
      <w:tr w:rsidR="00F9210A" w:rsidRPr="005D467B" w:rsidTr="00B80AE2">
        <w:trPr>
          <w:trHeight w:val="397"/>
        </w:trPr>
        <w:tc>
          <w:tcPr>
            <w:tcW w:w="2075" w:type="dxa"/>
            <w:tcBorders>
              <w:top w:val="single" w:sz="12" w:space="0" w:color="auto"/>
              <w:bottom w:val="single" w:sz="6" w:space="0" w:color="auto"/>
            </w:tcBorders>
            <w:shd w:val="clear" w:color="auto" w:fill="E7E6E6"/>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Pr>
                <w:sz w:val="24"/>
                <w:szCs w:val="24"/>
              </w:rPr>
              <w:t>Analyte</w:t>
            </w:r>
          </w:p>
        </w:tc>
        <w:tc>
          <w:tcPr>
            <w:tcW w:w="1587" w:type="dxa"/>
            <w:tcBorders>
              <w:top w:val="single" w:sz="12" w:space="0" w:color="auto"/>
              <w:bottom w:val="single" w:sz="6" w:space="0" w:color="auto"/>
            </w:tcBorders>
            <w:shd w:val="clear" w:color="auto" w:fill="E7E6E6"/>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RF Lens (V)</w:t>
            </w:r>
          </w:p>
        </w:tc>
        <w:tc>
          <w:tcPr>
            <w:tcW w:w="1531" w:type="dxa"/>
            <w:tcBorders>
              <w:top w:val="single" w:sz="12" w:space="0" w:color="auto"/>
              <w:bottom w:val="single" w:sz="6" w:space="0" w:color="auto"/>
            </w:tcBorders>
            <w:shd w:val="clear" w:color="auto" w:fill="E7E6E6"/>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Collision Energy (V)</w:t>
            </w:r>
          </w:p>
        </w:tc>
        <w:tc>
          <w:tcPr>
            <w:tcW w:w="2076" w:type="dxa"/>
            <w:tcBorders>
              <w:top w:val="single" w:sz="12" w:space="0" w:color="auto"/>
              <w:bottom w:val="single" w:sz="6" w:space="0" w:color="auto"/>
            </w:tcBorders>
            <w:shd w:val="clear" w:color="auto" w:fill="E7E6E6"/>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Pr>
                <w:sz w:val="24"/>
                <w:szCs w:val="24"/>
              </w:rPr>
              <w:t>S</w:t>
            </w:r>
            <w:r w:rsidRPr="003B1F04">
              <w:rPr>
                <w:sz w:val="24"/>
                <w:szCs w:val="24"/>
              </w:rPr>
              <w:t>RM transition</w:t>
            </w:r>
          </w:p>
        </w:tc>
      </w:tr>
      <w:tr w:rsidR="00F9210A" w:rsidRPr="005D467B" w:rsidTr="00503F21">
        <w:trPr>
          <w:trHeight w:hRule="exact" w:val="283"/>
        </w:trPr>
        <w:tc>
          <w:tcPr>
            <w:tcW w:w="2075" w:type="dxa"/>
            <w:tcBorders>
              <w:top w:val="single" w:sz="6" w:space="0" w:color="auto"/>
            </w:tcBorders>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PFHpA</w:t>
            </w:r>
          </w:p>
        </w:tc>
        <w:tc>
          <w:tcPr>
            <w:tcW w:w="1587" w:type="dxa"/>
            <w:tcBorders>
              <w:top w:val="single" w:sz="6" w:space="0" w:color="auto"/>
            </w:tcBorders>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45</w:t>
            </w:r>
          </w:p>
        </w:tc>
        <w:tc>
          <w:tcPr>
            <w:tcW w:w="1531" w:type="dxa"/>
            <w:tcBorders>
              <w:top w:val="single" w:sz="6" w:space="0" w:color="auto"/>
            </w:tcBorders>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9</w:t>
            </w:r>
          </w:p>
        </w:tc>
        <w:tc>
          <w:tcPr>
            <w:tcW w:w="2076" w:type="dxa"/>
            <w:tcBorders>
              <w:top w:val="single" w:sz="6" w:space="0" w:color="auto"/>
            </w:tcBorders>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363.0 &gt; 319.0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45</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20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363.0 &gt; 169.0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PFOA</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51</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413.0 &gt; 369.0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51</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18</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413.0 &gt; 169.0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PFNA</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48</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11</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463.0 &gt; 419.0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48</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15</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463.0 &gt; 219.0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PFDA</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12</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513.0 &gt; 469.0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15</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513.0 &gt; 219.0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PFUnDA</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13</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563.0 &gt; 519.0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17</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563.0 &gt; 269.0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PFDoDA</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69</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12</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613.0 &gt; 569.0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69</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17</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613.0 &gt; 169.0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PFTriDA</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69</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12</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663.0 &gt; 619.0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69</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17</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663.0 &gt; 169.0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PFBS</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156</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298.9 &gt; 80.0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156</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298.9 &gt; 99.0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PFHxS</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156</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398.9 &gt; 80.0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156</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398.9 &gt; 99.0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PFOS</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150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498.9 &gt; 80.0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150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498.9 &gt; 99.0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PFNS</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150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548.9 &gt; 80.0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150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548.9 &gt; 99.0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PFDS</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150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55</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598.9 &gt; 80.0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150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55</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598.9 &gt; 99.0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Pr>
                <w:sz w:val="24"/>
                <w:szCs w:val="24"/>
              </w:rPr>
              <w:t xml:space="preserve">4:2 </w:t>
            </w:r>
            <w:r w:rsidRPr="003B1F04">
              <w:rPr>
                <w:sz w:val="24"/>
                <w:szCs w:val="24"/>
              </w:rPr>
              <w:t>Cl-PFESA</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90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24</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430.9 &gt; 251.0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90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35</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430.9 &gt; 83.0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Pr>
                <w:sz w:val="24"/>
                <w:szCs w:val="24"/>
              </w:rPr>
              <w:t xml:space="preserve">5:2 </w:t>
            </w:r>
            <w:r w:rsidRPr="003B1F04">
              <w:rPr>
                <w:sz w:val="24"/>
                <w:szCs w:val="24"/>
              </w:rPr>
              <w:t>Cl-PFESA</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90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24</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480.9 &gt; 300.9</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90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35</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480.9 &gt; 83.0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Pr>
                <w:sz w:val="24"/>
                <w:szCs w:val="24"/>
              </w:rPr>
              <w:t xml:space="preserve">6:2 </w:t>
            </w:r>
            <w:r w:rsidRPr="003B1F04">
              <w:rPr>
                <w:sz w:val="24"/>
                <w:szCs w:val="24"/>
              </w:rPr>
              <w:t>Cl-PFESA</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90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24</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530.9 &gt; 350.9</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90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35</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530.9 &gt; 83.0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Pr>
                <w:sz w:val="24"/>
                <w:szCs w:val="24"/>
              </w:rPr>
              <w:t xml:space="preserve">8:2 </w:t>
            </w:r>
            <w:r w:rsidRPr="003B1F04">
              <w:rPr>
                <w:sz w:val="24"/>
                <w:szCs w:val="24"/>
              </w:rPr>
              <w:t>Cl-PFESA</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90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30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630.9 &gt; 450.9</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90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630.9 &gt; 83.0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4:4 C</w:t>
            </w:r>
            <w:r w:rsidRPr="0066172D">
              <w:rPr>
                <w:sz w:val="24"/>
                <w:szCs w:val="24"/>
                <w:vertAlign w:val="subscript"/>
              </w:rPr>
              <w:t>8</w:t>
            </w:r>
            <w:r w:rsidRPr="003B1F04">
              <w:rPr>
                <w:sz w:val="24"/>
                <w:szCs w:val="24"/>
              </w:rPr>
              <w:t xml:space="preserve"> PFECA</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15</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429.0 &gt; 235.0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15</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429.0 &gt; 169.0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1:8 PFECA</w:t>
            </w:r>
            <w:r w:rsidRPr="008A4342">
              <w:rPr>
                <w:sz w:val="24"/>
                <w:szCs w:val="24"/>
                <w:vertAlign w:val="superscript"/>
              </w:rPr>
              <w:t>a</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15</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479.0 &gt; 85.0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C</w:t>
            </w:r>
            <w:r w:rsidRPr="008A4342">
              <w:rPr>
                <w:sz w:val="24"/>
                <w:szCs w:val="24"/>
                <w:vertAlign w:val="subscript"/>
              </w:rPr>
              <w:t>7</w:t>
            </w:r>
            <w:r w:rsidRPr="003B1F04">
              <w:rPr>
                <w:sz w:val="24"/>
                <w:szCs w:val="24"/>
              </w:rPr>
              <w:t xml:space="preserve"> Po-PFECA</w:t>
            </w:r>
            <w:r w:rsidRPr="008A4342">
              <w:rPr>
                <w:sz w:val="24"/>
                <w:szCs w:val="24"/>
                <w:vertAlign w:val="superscript"/>
              </w:rPr>
              <w:t>a</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30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442.9 &gt; 85.0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C</w:t>
            </w:r>
            <w:r w:rsidRPr="008A4342">
              <w:rPr>
                <w:sz w:val="24"/>
                <w:szCs w:val="24"/>
                <w:vertAlign w:val="subscript"/>
              </w:rPr>
              <w:t>8</w:t>
            </w:r>
            <w:r w:rsidRPr="003B1F04">
              <w:rPr>
                <w:sz w:val="24"/>
                <w:szCs w:val="24"/>
              </w:rPr>
              <w:t xml:space="preserve"> Po-PFECA</w:t>
            </w:r>
            <w:r w:rsidRPr="008A4342">
              <w:rPr>
                <w:sz w:val="24"/>
                <w:szCs w:val="24"/>
                <w:vertAlign w:val="superscript"/>
              </w:rPr>
              <w:t>a</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30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508.9 &gt; 85.0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1:5 PFESA</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80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414.9 &gt; 85.0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80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30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414.9 &gt; 135.0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3:4 PFESA</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80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464.9 &gt; 119.0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80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30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464.9 &gt; 185.0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4:4 PFESA</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80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514.9 &gt; 169.0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80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20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514.9 &gt; 235.0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1:8 PFESA</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80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564.9 &gt; 85.0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80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59</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564.9 &gt; 99.0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Pr>
                <w:sz w:val="24"/>
                <w:szCs w:val="24"/>
              </w:rPr>
              <w:t>H</w:t>
            </w:r>
            <w:r w:rsidRPr="003B1F04">
              <w:rPr>
                <w:sz w:val="24"/>
                <w:szCs w:val="24"/>
              </w:rPr>
              <w:t>FPO-TA</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65</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20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185.0 &gt; 69.1</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65</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16</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185.0 &gt; 119.0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Pr>
                <w:sz w:val="24"/>
                <w:szCs w:val="24"/>
              </w:rPr>
              <w:t>C</w:t>
            </w:r>
            <w:r w:rsidRPr="008A4342">
              <w:rPr>
                <w:sz w:val="24"/>
                <w:szCs w:val="24"/>
                <w:vertAlign w:val="subscript"/>
              </w:rPr>
              <w:t>9</w:t>
            </w:r>
            <w:r>
              <w:rPr>
                <w:sz w:val="24"/>
                <w:szCs w:val="24"/>
              </w:rPr>
              <w:t xml:space="preserve"> </w:t>
            </w:r>
            <w:r w:rsidRPr="003B1F04">
              <w:rPr>
                <w:sz w:val="24"/>
                <w:szCs w:val="24"/>
              </w:rPr>
              <w:t>H-Po-PFECA</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80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30</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415.0 &gt; 113.0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80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15</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415.0 &gt; 163.0</w:t>
            </w:r>
          </w:p>
        </w:tc>
      </w:tr>
      <w:tr w:rsidR="00F9210A" w:rsidRPr="005D467B" w:rsidTr="00503F21">
        <w:trPr>
          <w:trHeight w:hRule="exact" w:val="283"/>
        </w:trPr>
        <w:tc>
          <w:tcPr>
            <w:tcW w:w="2075"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C</w:t>
            </w:r>
            <w:r w:rsidRPr="008A4342">
              <w:rPr>
                <w:sz w:val="24"/>
                <w:szCs w:val="24"/>
                <w:vertAlign w:val="subscript"/>
              </w:rPr>
              <w:t>3</w:t>
            </w:r>
            <w:r w:rsidRPr="003B1F04">
              <w:rPr>
                <w:sz w:val="24"/>
                <w:szCs w:val="24"/>
              </w:rPr>
              <w:t xml:space="preserve"> H-PFECA</w:t>
            </w:r>
          </w:p>
        </w:tc>
        <w:tc>
          <w:tcPr>
            <w:tcW w:w="1587"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150</w:t>
            </w:r>
          </w:p>
        </w:tc>
        <w:tc>
          <w:tcPr>
            <w:tcW w:w="1531"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55</w:t>
            </w:r>
          </w:p>
        </w:tc>
        <w:tc>
          <w:tcPr>
            <w:tcW w:w="2076" w:type="dxa"/>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247.0 &gt; 69.0</w:t>
            </w:r>
          </w:p>
        </w:tc>
      </w:tr>
      <w:tr w:rsidR="00F9210A" w:rsidRPr="005D467B" w:rsidTr="00503F21">
        <w:trPr>
          <w:trHeight w:hRule="exact" w:val="283"/>
        </w:trPr>
        <w:tc>
          <w:tcPr>
            <w:tcW w:w="2075" w:type="dxa"/>
            <w:tcBorders>
              <w:bottom w:val="single" w:sz="12" w:space="0" w:color="auto"/>
            </w:tcBorders>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p>
        </w:tc>
        <w:tc>
          <w:tcPr>
            <w:tcW w:w="1587" w:type="dxa"/>
            <w:tcBorders>
              <w:bottom w:val="single" w:sz="12" w:space="0" w:color="auto"/>
            </w:tcBorders>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150</w:t>
            </w:r>
          </w:p>
        </w:tc>
        <w:tc>
          <w:tcPr>
            <w:tcW w:w="1531" w:type="dxa"/>
            <w:tcBorders>
              <w:bottom w:val="single" w:sz="12" w:space="0" w:color="auto"/>
            </w:tcBorders>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45</w:t>
            </w:r>
          </w:p>
        </w:tc>
        <w:tc>
          <w:tcPr>
            <w:tcW w:w="2076" w:type="dxa"/>
            <w:tcBorders>
              <w:bottom w:val="single" w:sz="12" w:space="0" w:color="auto"/>
            </w:tcBorders>
            <w:vAlign w:val="center"/>
          </w:tcPr>
          <w:p w:rsidR="00F9210A" w:rsidRPr="003B1F04" w:rsidRDefault="00F9210A" w:rsidP="00503F21">
            <w:pPr>
              <w:widowControl w:val="0"/>
              <w:suppressLineNumbers/>
              <w:adjustRightInd w:val="0"/>
              <w:snapToGrid w:val="0"/>
              <w:ind w:firstLineChars="0" w:firstLine="0"/>
              <w:jc w:val="center"/>
              <w:outlineLvl w:val="0"/>
              <w:rPr>
                <w:sz w:val="24"/>
                <w:szCs w:val="24"/>
              </w:rPr>
            </w:pPr>
            <w:r w:rsidRPr="003B1F04">
              <w:rPr>
                <w:sz w:val="24"/>
                <w:szCs w:val="24"/>
              </w:rPr>
              <w:t>247.0 &gt; 99.0</w:t>
            </w:r>
          </w:p>
        </w:tc>
      </w:tr>
    </w:tbl>
    <w:p w:rsidR="00F9210A" w:rsidRPr="008A4342" w:rsidRDefault="00F9210A" w:rsidP="000578F7">
      <w:pPr>
        <w:pStyle w:val="table"/>
      </w:pPr>
      <w:r w:rsidRPr="00551EA9">
        <w:rPr>
          <w:b w:val="0"/>
          <w:vertAlign w:val="superscript"/>
        </w:rPr>
        <w:t>a</w:t>
      </w:r>
      <w:r w:rsidRPr="00551EA9">
        <w:rPr>
          <w:b w:val="0"/>
        </w:rPr>
        <w:t xml:space="preserve"> analytes that had only one fragment ion in the HRMS MS/MS spectra, therefore only one fragment ion was used to establish the SRM transition.</w:t>
      </w:r>
      <w:r>
        <w:br w:type="page"/>
      </w:r>
    </w:p>
    <w:p w:rsidR="00F9210A" w:rsidRPr="00551EA9" w:rsidRDefault="00F9210A" w:rsidP="000578F7">
      <w:pPr>
        <w:pStyle w:val="table"/>
        <w:rPr>
          <w:b w:val="0"/>
        </w:rPr>
      </w:pPr>
      <w:r>
        <w:t xml:space="preserve">Table S3. </w:t>
      </w:r>
      <w:r>
        <w:rPr>
          <w:b w:val="0"/>
        </w:rPr>
        <w:t>L</w:t>
      </w:r>
      <w:r w:rsidRPr="00551EA9">
        <w:rPr>
          <w:b w:val="0"/>
        </w:rPr>
        <w:t>imits of quantitation (LOQs) for UPLC- TSQ Quantiva triple-quadrupole mass spectrometer analysis.</w:t>
      </w:r>
    </w:p>
    <w:tbl>
      <w:tblPr>
        <w:tblW w:w="0" w:type="auto"/>
        <w:tblInd w:w="-34" w:type="dxa"/>
        <w:tblBorders>
          <w:top w:val="single" w:sz="12" w:space="0" w:color="auto"/>
          <w:bottom w:val="single" w:sz="12" w:space="0" w:color="auto"/>
        </w:tblBorders>
        <w:tblLook w:val="00A0"/>
      </w:tblPr>
      <w:tblGrid>
        <w:gridCol w:w="2286"/>
        <w:gridCol w:w="2993"/>
      </w:tblGrid>
      <w:tr w:rsidR="00F9210A" w:rsidRPr="005D467B" w:rsidTr="00B37571">
        <w:trPr>
          <w:trHeight w:val="20"/>
        </w:trPr>
        <w:tc>
          <w:tcPr>
            <w:tcW w:w="2286" w:type="dxa"/>
            <w:tcBorders>
              <w:top w:val="single" w:sz="12" w:space="0" w:color="auto"/>
              <w:bottom w:val="single" w:sz="6" w:space="0" w:color="auto"/>
            </w:tcBorders>
            <w:shd w:val="clear" w:color="auto" w:fill="E7E6E6"/>
            <w:vAlign w:val="center"/>
          </w:tcPr>
          <w:p w:rsidR="00F9210A" w:rsidRPr="005D467B" w:rsidRDefault="00F9210A" w:rsidP="0089377D">
            <w:pPr>
              <w:widowControl w:val="0"/>
              <w:suppressLineNumbers/>
              <w:snapToGrid w:val="0"/>
              <w:ind w:firstLineChars="0" w:firstLine="0"/>
              <w:jc w:val="center"/>
              <w:outlineLvl w:val="0"/>
              <w:rPr>
                <w:sz w:val="24"/>
                <w:szCs w:val="24"/>
              </w:rPr>
            </w:pPr>
            <w:r>
              <w:rPr>
                <w:sz w:val="24"/>
                <w:szCs w:val="24"/>
              </w:rPr>
              <w:t>Analyte</w:t>
            </w:r>
          </w:p>
        </w:tc>
        <w:tc>
          <w:tcPr>
            <w:tcW w:w="2993" w:type="dxa"/>
            <w:tcBorders>
              <w:top w:val="single" w:sz="12" w:space="0" w:color="auto"/>
              <w:bottom w:val="single" w:sz="6" w:space="0" w:color="auto"/>
            </w:tcBorders>
            <w:shd w:val="clear" w:color="auto" w:fill="E7E6E6"/>
            <w:vAlign w:val="center"/>
          </w:tcPr>
          <w:p w:rsidR="00F9210A" w:rsidRPr="005D467B" w:rsidRDefault="00F9210A" w:rsidP="00B37571">
            <w:pPr>
              <w:widowControl w:val="0"/>
              <w:suppressLineNumbers/>
              <w:snapToGrid w:val="0"/>
              <w:ind w:firstLineChars="0" w:firstLine="0"/>
              <w:jc w:val="center"/>
              <w:outlineLvl w:val="0"/>
              <w:rPr>
                <w:sz w:val="24"/>
                <w:szCs w:val="24"/>
              </w:rPr>
            </w:pPr>
            <w:r w:rsidRPr="005D467B">
              <w:rPr>
                <w:sz w:val="24"/>
                <w:szCs w:val="24"/>
              </w:rPr>
              <w:t>Limits of quantitation (LOQs)</w:t>
            </w:r>
          </w:p>
        </w:tc>
      </w:tr>
      <w:tr w:rsidR="00F9210A" w:rsidRPr="005D467B" w:rsidTr="00B37571">
        <w:trPr>
          <w:trHeight w:val="20"/>
        </w:trPr>
        <w:tc>
          <w:tcPr>
            <w:tcW w:w="2286" w:type="dxa"/>
            <w:tcBorders>
              <w:top w:val="single" w:sz="6" w:space="0" w:color="auto"/>
            </w:tcBorders>
            <w:vAlign w:val="center"/>
          </w:tcPr>
          <w:p w:rsidR="00F9210A" w:rsidRPr="005D467B" w:rsidRDefault="00F9210A" w:rsidP="0089377D">
            <w:pPr>
              <w:widowControl w:val="0"/>
              <w:suppressLineNumbers/>
              <w:snapToGrid w:val="0"/>
              <w:ind w:firstLineChars="0" w:firstLine="0"/>
              <w:jc w:val="center"/>
              <w:outlineLvl w:val="0"/>
              <w:rPr>
                <w:sz w:val="24"/>
                <w:szCs w:val="24"/>
              </w:rPr>
            </w:pPr>
            <w:r w:rsidRPr="005D467B">
              <w:rPr>
                <w:sz w:val="24"/>
                <w:szCs w:val="24"/>
              </w:rPr>
              <w:t>PFPeA</w:t>
            </w:r>
          </w:p>
        </w:tc>
        <w:tc>
          <w:tcPr>
            <w:tcW w:w="2993" w:type="dxa"/>
            <w:tcBorders>
              <w:top w:val="single" w:sz="6" w:space="0" w:color="auto"/>
            </w:tcBorders>
            <w:vAlign w:val="center"/>
          </w:tcPr>
          <w:p w:rsidR="00F9210A" w:rsidRPr="005D467B" w:rsidRDefault="00F9210A" w:rsidP="00B37571">
            <w:pPr>
              <w:widowControl w:val="0"/>
              <w:suppressLineNumbers/>
              <w:snapToGrid w:val="0"/>
              <w:ind w:firstLineChars="0" w:firstLine="0"/>
              <w:jc w:val="center"/>
              <w:outlineLvl w:val="0"/>
              <w:rPr>
                <w:sz w:val="24"/>
                <w:szCs w:val="24"/>
              </w:rPr>
            </w:pPr>
            <w:r>
              <w:rPr>
                <w:sz w:val="24"/>
                <w:szCs w:val="24"/>
              </w:rPr>
              <w:t>0.025</w:t>
            </w:r>
          </w:p>
        </w:tc>
      </w:tr>
      <w:tr w:rsidR="00F9210A" w:rsidRPr="005D467B" w:rsidTr="00B37571">
        <w:trPr>
          <w:trHeight w:val="20"/>
        </w:trPr>
        <w:tc>
          <w:tcPr>
            <w:tcW w:w="2286" w:type="dxa"/>
            <w:vAlign w:val="center"/>
          </w:tcPr>
          <w:p w:rsidR="00F9210A" w:rsidRPr="005D467B" w:rsidRDefault="00F9210A" w:rsidP="0089377D">
            <w:pPr>
              <w:widowControl w:val="0"/>
              <w:suppressLineNumbers/>
              <w:snapToGrid w:val="0"/>
              <w:ind w:firstLineChars="0" w:firstLine="0"/>
              <w:jc w:val="center"/>
              <w:outlineLvl w:val="0"/>
              <w:rPr>
                <w:sz w:val="24"/>
                <w:szCs w:val="24"/>
              </w:rPr>
            </w:pPr>
            <w:r w:rsidRPr="005D467B">
              <w:rPr>
                <w:sz w:val="24"/>
                <w:szCs w:val="24"/>
              </w:rPr>
              <w:t>PFHxA</w:t>
            </w:r>
          </w:p>
        </w:tc>
        <w:tc>
          <w:tcPr>
            <w:tcW w:w="2993" w:type="dxa"/>
            <w:vAlign w:val="center"/>
          </w:tcPr>
          <w:p w:rsidR="00F9210A" w:rsidRPr="005D467B" w:rsidRDefault="00F9210A" w:rsidP="00B37571">
            <w:pPr>
              <w:widowControl w:val="0"/>
              <w:suppressLineNumbers/>
              <w:snapToGrid w:val="0"/>
              <w:ind w:firstLineChars="0" w:firstLine="0"/>
              <w:jc w:val="center"/>
              <w:outlineLvl w:val="0"/>
              <w:rPr>
                <w:sz w:val="24"/>
                <w:szCs w:val="24"/>
              </w:rPr>
            </w:pPr>
            <w:r>
              <w:rPr>
                <w:sz w:val="24"/>
                <w:szCs w:val="24"/>
              </w:rPr>
              <w:t>0.006</w:t>
            </w:r>
          </w:p>
        </w:tc>
      </w:tr>
      <w:tr w:rsidR="00F9210A" w:rsidRPr="005D467B" w:rsidTr="00B37571">
        <w:trPr>
          <w:trHeight w:val="20"/>
        </w:trPr>
        <w:tc>
          <w:tcPr>
            <w:tcW w:w="2286" w:type="dxa"/>
            <w:vAlign w:val="center"/>
          </w:tcPr>
          <w:p w:rsidR="00F9210A" w:rsidRPr="005D467B" w:rsidRDefault="00F9210A" w:rsidP="0089377D">
            <w:pPr>
              <w:widowControl w:val="0"/>
              <w:suppressLineNumbers/>
              <w:snapToGrid w:val="0"/>
              <w:ind w:firstLineChars="0" w:firstLine="0"/>
              <w:jc w:val="center"/>
              <w:outlineLvl w:val="0"/>
              <w:rPr>
                <w:sz w:val="24"/>
                <w:szCs w:val="24"/>
              </w:rPr>
            </w:pPr>
            <w:r w:rsidRPr="005D467B">
              <w:rPr>
                <w:sz w:val="24"/>
                <w:szCs w:val="24"/>
              </w:rPr>
              <w:t>PFHpA</w:t>
            </w:r>
          </w:p>
        </w:tc>
        <w:tc>
          <w:tcPr>
            <w:tcW w:w="2993" w:type="dxa"/>
            <w:vAlign w:val="center"/>
          </w:tcPr>
          <w:p w:rsidR="00F9210A" w:rsidRPr="005D467B" w:rsidRDefault="00F9210A" w:rsidP="00B37571">
            <w:pPr>
              <w:widowControl w:val="0"/>
              <w:suppressLineNumbers/>
              <w:snapToGrid w:val="0"/>
              <w:ind w:firstLineChars="0" w:firstLine="0"/>
              <w:jc w:val="center"/>
              <w:outlineLvl w:val="0"/>
              <w:rPr>
                <w:sz w:val="24"/>
                <w:szCs w:val="24"/>
              </w:rPr>
            </w:pPr>
            <w:r>
              <w:rPr>
                <w:sz w:val="24"/>
                <w:szCs w:val="24"/>
              </w:rPr>
              <w:t>0.003</w:t>
            </w:r>
          </w:p>
        </w:tc>
      </w:tr>
      <w:tr w:rsidR="00F9210A" w:rsidRPr="005D467B" w:rsidTr="00B37571">
        <w:trPr>
          <w:trHeight w:val="20"/>
        </w:trPr>
        <w:tc>
          <w:tcPr>
            <w:tcW w:w="2286" w:type="dxa"/>
            <w:vAlign w:val="center"/>
          </w:tcPr>
          <w:p w:rsidR="00F9210A" w:rsidRPr="005D467B" w:rsidRDefault="00F9210A" w:rsidP="0089377D">
            <w:pPr>
              <w:widowControl w:val="0"/>
              <w:suppressLineNumbers/>
              <w:snapToGrid w:val="0"/>
              <w:ind w:firstLineChars="0" w:firstLine="0"/>
              <w:jc w:val="center"/>
              <w:outlineLvl w:val="0"/>
              <w:rPr>
                <w:sz w:val="24"/>
                <w:szCs w:val="24"/>
              </w:rPr>
            </w:pPr>
            <w:r w:rsidRPr="005D467B">
              <w:rPr>
                <w:sz w:val="24"/>
                <w:szCs w:val="24"/>
              </w:rPr>
              <w:t>PFOA</w:t>
            </w:r>
          </w:p>
        </w:tc>
        <w:tc>
          <w:tcPr>
            <w:tcW w:w="2993" w:type="dxa"/>
            <w:vAlign w:val="center"/>
          </w:tcPr>
          <w:p w:rsidR="00F9210A" w:rsidRPr="005D467B" w:rsidRDefault="00F9210A" w:rsidP="00F00773">
            <w:pPr>
              <w:widowControl w:val="0"/>
              <w:suppressLineNumbers/>
              <w:snapToGrid w:val="0"/>
              <w:ind w:firstLineChars="0" w:firstLine="0"/>
              <w:jc w:val="center"/>
              <w:outlineLvl w:val="0"/>
              <w:rPr>
                <w:sz w:val="24"/>
                <w:szCs w:val="24"/>
              </w:rPr>
            </w:pPr>
            <w:r>
              <w:rPr>
                <w:sz w:val="24"/>
                <w:szCs w:val="24"/>
              </w:rPr>
              <w:t>0.064</w:t>
            </w:r>
            <w:r w:rsidRPr="005D467B">
              <w:rPr>
                <w:sz w:val="24"/>
                <w:szCs w:val="24"/>
                <w:vertAlign w:val="superscript"/>
              </w:rPr>
              <w:t xml:space="preserve"> a</w:t>
            </w:r>
          </w:p>
        </w:tc>
      </w:tr>
      <w:tr w:rsidR="00F9210A" w:rsidRPr="005D467B" w:rsidTr="00B37571">
        <w:trPr>
          <w:trHeight w:val="20"/>
        </w:trPr>
        <w:tc>
          <w:tcPr>
            <w:tcW w:w="2286" w:type="dxa"/>
            <w:vAlign w:val="center"/>
          </w:tcPr>
          <w:p w:rsidR="00F9210A" w:rsidRPr="005D467B" w:rsidRDefault="00F9210A" w:rsidP="0089377D">
            <w:pPr>
              <w:widowControl w:val="0"/>
              <w:suppressLineNumbers/>
              <w:snapToGrid w:val="0"/>
              <w:ind w:firstLineChars="0" w:firstLine="0"/>
              <w:jc w:val="center"/>
              <w:outlineLvl w:val="0"/>
              <w:rPr>
                <w:sz w:val="24"/>
                <w:szCs w:val="24"/>
              </w:rPr>
            </w:pPr>
            <w:r w:rsidRPr="005D467B">
              <w:rPr>
                <w:sz w:val="24"/>
                <w:szCs w:val="24"/>
              </w:rPr>
              <w:t>PFNA</w:t>
            </w:r>
          </w:p>
        </w:tc>
        <w:tc>
          <w:tcPr>
            <w:tcW w:w="2993" w:type="dxa"/>
            <w:vAlign w:val="center"/>
          </w:tcPr>
          <w:p w:rsidR="00F9210A" w:rsidRPr="005D467B" w:rsidRDefault="00F9210A" w:rsidP="00B37571">
            <w:pPr>
              <w:widowControl w:val="0"/>
              <w:suppressLineNumbers/>
              <w:snapToGrid w:val="0"/>
              <w:ind w:firstLineChars="0" w:firstLine="0"/>
              <w:jc w:val="center"/>
              <w:outlineLvl w:val="0"/>
              <w:rPr>
                <w:sz w:val="24"/>
                <w:szCs w:val="24"/>
              </w:rPr>
            </w:pPr>
            <w:r>
              <w:rPr>
                <w:sz w:val="24"/>
                <w:szCs w:val="24"/>
              </w:rPr>
              <w:t>0.002</w:t>
            </w:r>
          </w:p>
        </w:tc>
      </w:tr>
      <w:tr w:rsidR="00F9210A" w:rsidRPr="005D467B" w:rsidTr="00B37571">
        <w:trPr>
          <w:trHeight w:val="20"/>
        </w:trPr>
        <w:tc>
          <w:tcPr>
            <w:tcW w:w="2286" w:type="dxa"/>
            <w:vAlign w:val="center"/>
          </w:tcPr>
          <w:p w:rsidR="00F9210A" w:rsidRPr="005D467B" w:rsidRDefault="00F9210A" w:rsidP="0089377D">
            <w:pPr>
              <w:widowControl w:val="0"/>
              <w:suppressLineNumbers/>
              <w:snapToGrid w:val="0"/>
              <w:ind w:firstLineChars="0" w:firstLine="0"/>
              <w:jc w:val="center"/>
              <w:outlineLvl w:val="0"/>
              <w:rPr>
                <w:sz w:val="24"/>
                <w:szCs w:val="24"/>
              </w:rPr>
            </w:pPr>
            <w:r w:rsidRPr="005D467B">
              <w:rPr>
                <w:sz w:val="24"/>
                <w:szCs w:val="24"/>
              </w:rPr>
              <w:t>PFDA</w:t>
            </w:r>
          </w:p>
        </w:tc>
        <w:tc>
          <w:tcPr>
            <w:tcW w:w="2993" w:type="dxa"/>
            <w:vAlign w:val="center"/>
          </w:tcPr>
          <w:p w:rsidR="00F9210A" w:rsidRPr="005D467B" w:rsidRDefault="00F9210A" w:rsidP="00B37571">
            <w:pPr>
              <w:widowControl w:val="0"/>
              <w:suppressLineNumbers/>
              <w:snapToGrid w:val="0"/>
              <w:ind w:firstLineChars="0" w:firstLine="0"/>
              <w:jc w:val="center"/>
              <w:outlineLvl w:val="0"/>
              <w:rPr>
                <w:sz w:val="24"/>
                <w:szCs w:val="24"/>
              </w:rPr>
            </w:pPr>
            <w:r>
              <w:rPr>
                <w:sz w:val="24"/>
                <w:szCs w:val="24"/>
              </w:rPr>
              <w:t>0.003</w:t>
            </w:r>
          </w:p>
        </w:tc>
      </w:tr>
      <w:tr w:rsidR="00F9210A" w:rsidRPr="005D467B" w:rsidTr="00B37571">
        <w:trPr>
          <w:trHeight w:val="20"/>
        </w:trPr>
        <w:tc>
          <w:tcPr>
            <w:tcW w:w="2286" w:type="dxa"/>
            <w:vAlign w:val="center"/>
          </w:tcPr>
          <w:p w:rsidR="00F9210A" w:rsidRPr="005D467B" w:rsidRDefault="00F9210A" w:rsidP="0089377D">
            <w:pPr>
              <w:widowControl w:val="0"/>
              <w:suppressLineNumbers/>
              <w:snapToGrid w:val="0"/>
              <w:ind w:firstLineChars="0" w:firstLine="0"/>
              <w:jc w:val="center"/>
              <w:outlineLvl w:val="0"/>
              <w:rPr>
                <w:sz w:val="24"/>
                <w:szCs w:val="24"/>
              </w:rPr>
            </w:pPr>
            <w:r w:rsidRPr="005D467B">
              <w:rPr>
                <w:sz w:val="24"/>
                <w:szCs w:val="24"/>
              </w:rPr>
              <w:t>PFUnDA</w:t>
            </w:r>
          </w:p>
        </w:tc>
        <w:tc>
          <w:tcPr>
            <w:tcW w:w="2993" w:type="dxa"/>
            <w:vAlign w:val="center"/>
          </w:tcPr>
          <w:p w:rsidR="00F9210A" w:rsidRPr="005D467B" w:rsidRDefault="00F9210A" w:rsidP="00B37571">
            <w:pPr>
              <w:widowControl w:val="0"/>
              <w:suppressLineNumbers/>
              <w:snapToGrid w:val="0"/>
              <w:ind w:firstLineChars="0" w:firstLine="0"/>
              <w:jc w:val="center"/>
              <w:outlineLvl w:val="0"/>
              <w:rPr>
                <w:sz w:val="24"/>
                <w:szCs w:val="24"/>
              </w:rPr>
            </w:pPr>
            <w:r>
              <w:rPr>
                <w:sz w:val="24"/>
                <w:szCs w:val="24"/>
              </w:rPr>
              <w:t>0.003</w:t>
            </w:r>
          </w:p>
        </w:tc>
      </w:tr>
      <w:tr w:rsidR="00F9210A" w:rsidRPr="005D467B" w:rsidTr="00B37571">
        <w:trPr>
          <w:trHeight w:val="20"/>
        </w:trPr>
        <w:tc>
          <w:tcPr>
            <w:tcW w:w="2286" w:type="dxa"/>
            <w:vAlign w:val="center"/>
          </w:tcPr>
          <w:p w:rsidR="00F9210A" w:rsidRPr="005D467B" w:rsidRDefault="00F9210A" w:rsidP="0089377D">
            <w:pPr>
              <w:widowControl w:val="0"/>
              <w:suppressLineNumbers/>
              <w:snapToGrid w:val="0"/>
              <w:ind w:firstLineChars="0" w:firstLine="0"/>
              <w:jc w:val="center"/>
              <w:outlineLvl w:val="0"/>
              <w:rPr>
                <w:sz w:val="24"/>
                <w:szCs w:val="24"/>
              </w:rPr>
            </w:pPr>
            <w:r w:rsidRPr="005D467B">
              <w:rPr>
                <w:sz w:val="24"/>
                <w:szCs w:val="24"/>
              </w:rPr>
              <w:t>PFDoDA</w:t>
            </w:r>
          </w:p>
        </w:tc>
        <w:tc>
          <w:tcPr>
            <w:tcW w:w="2993" w:type="dxa"/>
            <w:vAlign w:val="center"/>
          </w:tcPr>
          <w:p w:rsidR="00F9210A" w:rsidRPr="005D467B" w:rsidRDefault="00F9210A" w:rsidP="00B37571">
            <w:pPr>
              <w:widowControl w:val="0"/>
              <w:suppressLineNumbers/>
              <w:snapToGrid w:val="0"/>
              <w:ind w:firstLineChars="0" w:firstLine="0"/>
              <w:jc w:val="center"/>
              <w:outlineLvl w:val="0"/>
              <w:rPr>
                <w:sz w:val="24"/>
                <w:szCs w:val="24"/>
              </w:rPr>
            </w:pPr>
            <w:r>
              <w:rPr>
                <w:sz w:val="24"/>
                <w:szCs w:val="24"/>
              </w:rPr>
              <w:t>0.002</w:t>
            </w:r>
          </w:p>
        </w:tc>
      </w:tr>
      <w:tr w:rsidR="00F9210A" w:rsidRPr="005D467B" w:rsidTr="00B37571">
        <w:trPr>
          <w:trHeight w:val="20"/>
        </w:trPr>
        <w:tc>
          <w:tcPr>
            <w:tcW w:w="2286" w:type="dxa"/>
            <w:vAlign w:val="center"/>
          </w:tcPr>
          <w:p w:rsidR="00F9210A" w:rsidRPr="005D467B" w:rsidRDefault="00F9210A" w:rsidP="0089377D">
            <w:pPr>
              <w:widowControl w:val="0"/>
              <w:suppressLineNumbers/>
              <w:snapToGrid w:val="0"/>
              <w:ind w:firstLineChars="0" w:firstLine="0"/>
              <w:jc w:val="center"/>
              <w:outlineLvl w:val="0"/>
              <w:rPr>
                <w:sz w:val="24"/>
                <w:szCs w:val="24"/>
              </w:rPr>
            </w:pPr>
            <w:r w:rsidRPr="005D467B">
              <w:rPr>
                <w:sz w:val="24"/>
                <w:szCs w:val="24"/>
              </w:rPr>
              <w:t>PFTriDA</w:t>
            </w:r>
          </w:p>
        </w:tc>
        <w:tc>
          <w:tcPr>
            <w:tcW w:w="2993" w:type="dxa"/>
            <w:vAlign w:val="center"/>
          </w:tcPr>
          <w:p w:rsidR="00F9210A" w:rsidRPr="005D467B" w:rsidRDefault="00F9210A" w:rsidP="00B37571">
            <w:pPr>
              <w:widowControl w:val="0"/>
              <w:suppressLineNumbers/>
              <w:snapToGrid w:val="0"/>
              <w:ind w:firstLineChars="0" w:firstLine="0"/>
              <w:jc w:val="center"/>
              <w:outlineLvl w:val="0"/>
              <w:rPr>
                <w:sz w:val="24"/>
                <w:szCs w:val="24"/>
              </w:rPr>
            </w:pPr>
            <w:r>
              <w:rPr>
                <w:sz w:val="24"/>
                <w:szCs w:val="24"/>
              </w:rPr>
              <w:t>0.002</w:t>
            </w:r>
          </w:p>
        </w:tc>
      </w:tr>
      <w:tr w:rsidR="00F9210A" w:rsidRPr="005D467B" w:rsidTr="00B37571">
        <w:trPr>
          <w:trHeight w:val="20"/>
        </w:trPr>
        <w:tc>
          <w:tcPr>
            <w:tcW w:w="2286" w:type="dxa"/>
            <w:vAlign w:val="center"/>
          </w:tcPr>
          <w:p w:rsidR="00F9210A" w:rsidRPr="005D467B" w:rsidRDefault="00F9210A" w:rsidP="0089377D">
            <w:pPr>
              <w:widowControl w:val="0"/>
              <w:suppressLineNumbers/>
              <w:snapToGrid w:val="0"/>
              <w:ind w:firstLineChars="0" w:firstLine="0"/>
              <w:jc w:val="center"/>
              <w:outlineLvl w:val="0"/>
              <w:rPr>
                <w:sz w:val="24"/>
                <w:szCs w:val="24"/>
              </w:rPr>
            </w:pPr>
            <w:r w:rsidRPr="005D467B">
              <w:rPr>
                <w:sz w:val="24"/>
                <w:szCs w:val="24"/>
              </w:rPr>
              <w:t>PFBS</w:t>
            </w:r>
          </w:p>
        </w:tc>
        <w:tc>
          <w:tcPr>
            <w:tcW w:w="2993" w:type="dxa"/>
            <w:vAlign w:val="center"/>
          </w:tcPr>
          <w:p w:rsidR="00F9210A" w:rsidRPr="005D467B" w:rsidRDefault="00F9210A" w:rsidP="00B37571">
            <w:pPr>
              <w:widowControl w:val="0"/>
              <w:suppressLineNumbers/>
              <w:snapToGrid w:val="0"/>
              <w:ind w:firstLineChars="0" w:firstLine="0"/>
              <w:jc w:val="center"/>
              <w:outlineLvl w:val="0"/>
              <w:rPr>
                <w:sz w:val="24"/>
                <w:szCs w:val="24"/>
              </w:rPr>
            </w:pPr>
            <w:r>
              <w:rPr>
                <w:sz w:val="24"/>
                <w:szCs w:val="24"/>
              </w:rPr>
              <w:t>0.007</w:t>
            </w:r>
          </w:p>
        </w:tc>
      </w:tr>
      <w:tr w:rsidR="00F9210A" w:rsidRPr="005D467B" w:rsidTr="00B37571">
        <w:trPr>
          <w:trHeight w:val="20"/>
        </w:trPr>
        <w:tc>
          <w:tcPr>
            <w:tcW w:w="2286" w:type="dxa"/>
            <w:vAlign w:val="center"/>
          </w:tcPr>
          <w:p w:rsidR="00F9210A" w:rsidRPr="005D467B" w:rsidRDefault="00F9210A" w:rsidP="0089377D">
            <w:pPr>
              <w:widowControl w:val="0"/>
              <w:suppressLineNumbers/>
              <w:snapToGrid w:val="0"/>
              <w:ind w:firstLineChars="0" w:firstLine="0"/>
              <w:jc w:val="center"/>
              <w:outlineLvl w:val="0"/>
              <w:rPr>
                <w:sz w:val="24"/>
                <w:szCs w:val="24"/>
              </w:rPr>
            </w:pPr>
            <w:r w:rsidRPr="005D467B">
              <w:rPr>
                <w:sz w:val="24"/>
                <w:szCs w:val="24"/>
              </w:rPr>
              <w:t>PFHxS</w:t>
            </w:r>
          </w:p>
        </w:tc>
        <w:tc>
          <w:tcPr>
            <w:tcW w:w="2993" w:type="dxa"/>
            <w:vAlign w:val="center"/>
          </w:tcPr>
          <w:p w:rsidR="00F9210A" w:rsidRPr="005D467B" w:rsidRDefault="00F9210A" w:rsidP="00B37571">
            <w:pPr>
              <w:widowControl w:val="0"/>
              <w:suppressLineNumbers/>
              <w:snapToGrid w:val="0"/>
              <w:ind w:firstLineChars="0" w:firstLine="0"/>
              <w:jc w:val="center"/>
              <w:outlineLvl w:val="0"/>
              <w:rPr>
                <w:sz w:val="24"/>
                <w:szCs w:val="24"/>
              </w:rPr>
            </w:pPr>
            <w:r>
              <w:rPr>
                <w:sz w:val="24"/>
                <w:szCs w:val="24"/>
              </w:rPr>
              <w:t>0.008</w:t>
            </w:r>
          </w:p>
        </w:tc>
      </w:tr>
      <w:tr w:rsidR="00F9210A" w:rsidRPr="005D467B" w:rsidTr="00B37571">
        <w:trPr>
          <w:trHeight w:val="20"/>
        </w:trPr>
        <w:tc>
          <w:tcPr>
            <w:tcW w:w="2286" w:type="dxa"/>
            <w:vAlign w:val="center"/>
          </w:tcPr>
          <w:p w:rsidR="00F9210A" w:rsidRPr="005D467B" w:rsidRDefault="00F9210A" w:rsidP="0089377D">
            <w:pPr>
              <w:widowControl w:val="0"/>
              <w:suppressLineNumbers/>
              <w:snapToGrid w:val="0"/>
              <w:ind w:firstLineChars="0" w:firstLine="0"/>
              <w:jc w:val="center"/>
              <w:outlineLvl w:val="0"/>
              <w:rPr>
                <w:sz w:val="24"/>
                <w:szCs w:val="24"/>
              </w:rPr>
            </w:pPr>
            <w:r w:rsidRPr="005D467B">
              <w:rPr>
                <w:sz w:val="24"/>
                <w:szCs w:val="24"/>
              </w:rPr>
              <w:t>PFOS</w:t>
            </w:r>
          </w:p>
        </w:tc>
        <w:tc>
          <w:tcPr>
            <w:tcW w:w="2993" w:type="dxa"/>
            <w:vAlign w:val="center"/>
          </w:tcPr>
          <w:p w:rsidR="00F9210A" w:rsidRPr="005D467B" w:rsidRDefault="00F9210A" w:rsidP="00413650">
            <w:pPr>
              <w:widowControl w:val="0"/>
              <w:suppressLineNumbers/>
              <w:snapToGrid w:val="0"/>
              <w:ind w:firstLineChars="0" w:firstLine="0"/>
              <w:jc w:val="center"/>
              <w:outlineLvl w:val="0"/>
              <w:rPr>
                <w:sz w:val="24"/>
                <w:szCs w:val="24"/>
              </w:rPr>
            </w:pPr>
            <w:r>
              <w:rPr>
                <w:sz w:val="24"/>
                <w:szCs w:val="24"/>
              </w:rPr>
              <w:t>0.005</w:t>
            </w:r>
          </w:p>
        </w:tc>
      </w:tr>
      <w:tr w:rsidR="00F9210A" w:rsidRPr="005D467B" w:rsidTr="00B37571">
        <w:trPr>
          <w:trHeight w:val="20"/>
        </w:trPr>
        <w:tc>
          <w:tcPr>
            <w:tcW w:w="2286" w:type="dxa"/>
            <w:vAlign w:val="center"/>
          </w:tcPr>
          <w:p w:rsidR="00F9210A" w:rsidRPr="005D467B" w:rsidRDefault="00F9210A" w:rsidP="0089377D">
            <w:pPr>
              <w:widowControl w:val="0"/>
              <w:suppressLineNumbers/>
              <w:snapToGrid w:val="0"/>
              <w:ind w:firstLineChars="0" w:firstLine="0"/>
              <w:jc w:val="center"/>
              <w:outlineLvl w:val="0"/>
              <w:rPr>
                <w:sz w:val="24"/>
                <w:szCs w:val="24"/>
              </w:rPr>
            </w:pPr>
            <w:r w:rsidRPr="005D467B">
              <w:rPr>
                <w:sz w:val="24"/>
                <w:szCs w:val="24"/>
              </w:rPr>
              <w:t>PFDS</w:t>
            </w:r>
          </w:p>
        </w:tc>
        <w:tc>
          <w:tcPr>
            <w:tcW w:w="2993" w:type="dxa"/>
            <w:vAlign w:val="center"/>
          </w:tcPr>
          <w:p w:rsidR="00F9210A" w:rsidRPr="005D467B" w:rsidRDefault="00F9210A" w:rsidP="00B37571">
            <w:pPr>
              <w:widowControl w:val="0"/>
              <w:suppressLineNumbers/>
              <w:snapToGrid w:val="0"/>
              <w:ind w:firstLineChars="0" w:firstLine="0"/>
              <w:jc w:val="center"/>
              <w:outlineLvl w:val="0"/>
              <w:rPr>
                <w:sz w:val="24"/>
                <w:szCs w:val="24"/>
              </w:rPr>
            </w:pPr>
            <w:r>
              <w:rPr>
                <w:sz w:val="24"/>
                <w:szCs w:val="24"/>
              </w:rPr>
              <w:t>0.012</w:t>
            </w:r>
          </w:p>
        </w:tc>
      </w:tr>
      <w:tr w:rsidR="00F9210A" w:rsidRPr="005D467B" w:rsidTr="00B37571">
        <w:trPr>
          <w:trHeight w:val="20"/>
        </w:trPr>
        <w:tc>
          <w:tcPr>
            <w:tcW w:w="2286" w:type="dxa"/>
            <w:vAlign w:val="center"/>
          </w:tcPr>
          <w:p w:rsidR="00F9210A" w:rsidRPr="005D467B" w:rsidRDefault="00F9210A" w:rsidP="0089377D">
            <w:pPr>
              <w:widowControl w:val="0"/>
              <w:suppressLineNumbers/>
              <w:snapToGrid w:val="0"/>
              <w:ind w:firstLineChars="0" w:firstLine="0"/>
              <w:jc w:val="center"/>
              <w:outlineLvl w:val="0"/>
              <w:rPr>
                <w:sz w:val="24"/>
                <w:szCs w:val="24"/>
              </w:rPr>
            </w:pPr>
            <w:r w:rsidRPr="005D467B">
              <w:rPr>
                <w:sz w:val="24"/>
                <w:szCs w:val="24"/>
              </w:rPr>
              <w:t>6:2 Cl-PFESA</w:t>
            </w:r>
          </w:p>
        </w:tc>
        <w:tc>
          <w:tcPr>
            <w:tcW w:w="2993" w:type="dxa"/>
            <w:vAlign w:val="center"/>
          </w:tcPr>
          <w:p w:rsidR="00F9210A" w:rsidRPr="005D467B" w:rsidRDefault="00F9210A" w:rsidP="00B37571">
            <w:pPr>
              <w:widowControl w:val="0"/>
              <w:suppressLineNumbers/>
              <w:snapToGrid w:val="0"/>
              <w:ind w:firstLineChars="0" w:firstLine="0"/>
              <w:jc w:val="center"/>
              <w:outlineLvl w:val="0"/>
              <w:rPr>
                <w:sz w:val="24"/>
                <w:szCs w:val="24"/>
              </w:rPr>
            </w:pPr>
            <w:r>
              <w:rPr>
                <w:sz w:val="24"/>
                <w:szCs w:val="24"/>
              </w:rPr>
              <w:t>0.001</w:t>
            </w:r>
          </w:p>
        </w:tc>
      </w:tr>
      <w:tr w:rsidR="00F9210A" w:rsidRPr="005D467B" w:rsidTr="00B37571">
        <w:trPr>
          <w:trHeight w:val="20"/>
        </w:trPr>
        <w:tc>
          <w:tcPr>
            <w:tcW w:w="2286" w:type="dxa"/>
            <w:vAlign w:val="center"/>
          </w:tcPr>
          <w:p w:rsidR="00F9210A" w:rsidRPr="005D467B" w:rsidRDefault="00F9210A" w:rsidP="0089377D">
            <w:pPr>
              <w:widowControl w:val="0"/>
              <w:suppressLineNumbers/>
              <w:snapToGrid w:val="0"/>
              <w:ind w:firstLineChars="0" w:firstLine="0"/>
              <w:jc w:val="center"/>
              <w:outlineLvl w:val="0"/>
              <w:rPr>
                <w:sz w:val="24"/>
                <w:szCs w:val="24"/>
              </w:rPr>
            </w:pPr>
            <w:r w:rsidRPr="005D467B">
              <w:rPr>
                <w:sz w:val="24"/>
                <w:szCs w:val="24"/>
              </w:rPr>
              <w:t>8:2 Cl-PFESA</w:t>
            </w:r>
          </w:p>
        </w:tc>
        <w:tc>
          <w:tcPr>
            <w:tcW w:w="2993" w:type="dxa"/>
            <w:vAlign w:val="center"/>
          </w:tcPr>
          <w:p w:rsidR="00F9210A" w:rsidRPr="005D467B" w:rsidRDefault="00F9210A" w:rsidP="00B37571">
            <w:pPr>
              <w:widowControl w:val="0"/>
              <w:suppressLineNumbers/>
              <w:snapToGrid w:val="0"/>
              <w:ind w:firstLineChars="0" w:firstLine="0"/>
              <w:jc w:val="center"/>
              <w:outlineLvl w:val="0"/>
              <w:rPr>
                <w:sz w:val="24"/>
                <w:szCs w:val="24"/>
              </w:rPr>
            </w:pPr>
            <w:r>
              <w:rPr>
                <w:sz w:val="24"/>
                <w:szCs w:val="24"/>
              </w:rPr>
              <w:t>0.002</w:t>
            </w:r>
          </w:p>
        </w:tc>
      </w:tr>
      <w:tr w:rsidR="00F9210A" w:rsidRPr="005D467B" w:rsidTr="00B37571">
        <w:trPr>
          <w:trHeight w:val="20"/>
        </w:trPr>
        <w:tc>
          <w:tcPr>
            <w:tcW w:w="2286" w:type="dxa"/>
            <w:vAlign w:val="center"/>
          </w:tcPr>
          <w:p w:rsidR="00F9210A" w:rsidRPr="005D467B" w:rsidRDefault="00F9210A" w:rsidP="0089377D">
            <w:pPr>
              <w:widowControl w:val="0"/>
              <w:suppressLineNumbers/>
              <w:snapToGrid w:val="0"/>
              <w:ind w:firstLineChars="0" w:firstLine="0"/>
              <w:jc w:val="center"/>
              <w:outlineLvl w:val="0"/>
              <w:rPr>
                <w:sz w:val="24"/>
                <w:szCs w:val="24"/>
              </w:rPr>
            </w:pPr>
            <w:r w:rsidRPr="005D467B">
              <w:rPr>
                <w:sz w:val="24"/>
                <w:szCs w:val="24"/>
              </w:rPr>
              <w:t>HFPO-TA</w:t>
            </w:r>
          </w:p>
        </w:tc>
        <w:tc>
          <w:tcPr>
            <w:tcW w:w="2993" w:type="dxa"/>
            <w:vAlign w:val="center"/>
          </w:tcPr>
          <w:p w:rsidR="00F9210A" w:rsidRPr="005D467B" w:rsidRDefault="00F9210A" w:rsidP="00B37571">
            <w:pPr>
              <w:widowControl w:val="0"/>
              <w:suppressLineNumbers/>
              <w:snapToGrid w:val="0"/>
              <w:ind w:firstLineChars="0" w:firstLine="0"/>
              <w:jc w:val="center"/>
              <w:outlineLvl w:val="0"/>
              <w:rPr>
                <w:sz w:val="24"/>
                <w:szCs w:val="24"/>
              </w:rPr>
            </w:pPr>
            <w:r>
              <w:rPr>
                <w:sz w:val="24"/>
                <w:szCs w:val="24"/>
              </w:rPr>
              <w:t>0.050</w:t>
            </w:r>
            <w:r w:rsidRPr="005D467B">
              <w:rPr>
                <w:sz w:val="24"/>
                <w:szCs w:val="24"/>
                <w:vertAlign w:val="superscript"/>
              </w:rPr>
              <w:t xml:space="preserve"> a</w:t>
            </w:r>
          </w:p>
        </w:tc>
      </w:tr>
      <w:tr w:rsidR="00F9210A" w:rsidRPr="005D467B" w:rsidTr="00B37571">
        <w:trPr>
          <w:trHeight w:val="20"/>
        </w:trPr>
        <w:tc>
          <w:tcPr>
            <w:tcW w:w="2286" w:type="dxa"/>
            <w:tcBorders>
              <w:top w:val="nil"/>
              <w:bottom w:val="single" w:sz="12" w:space="0" w:color="auto"/>
            </w:tcBorders>
            <w:vAlign w:val="center"/>
          </w:tcPr>
          <w:p w:rsidR="00F9210A" w:rsidRPr="005D467B" w:rsidRDefault="00F9210A" w:rsidP="0089377D">
            <w:pPr>
              <w:widowControl w:val="0"/>
              <w:suppressLineNumbers/>
              <w:snapToGrid w:val="0"/>
              <w:ind w:firstLineChars="0" w:firstLine="0"/>
              <w:jc w:val="center"/>
              <w:outlineLvl w:val="0"/>
              <w:rPr>
                <w:sz w:val="24"/>
                <w:szCs w:val="24"/>
              </w:rPr>
            </w:pPr>
            <w:r w:rsidRPr="005D467B">
              <w:rPr>
                <w:sz w:val="24"/>
                <w:szCs w:val="24"/>
              </w:rPr>
              <w:t>Branched chain 5:3 C</w:t>
            </w:r>
            <w:r w:rsidRPr="005D467B">
              <w:rPr>
                <w:sz w:val="24"/>
                <w:szCs w:val="24"/>
                <w:vertAlign w:val="subscript"/>
              </w:rPr>
              <w:t>8</w:t>
            </w:r>
            <w:r w:rsidRPr="005D467B">
              <w:rPr>
                <w:sz w:val="24"/>
                <w:szCs w:val="24"/>
              </w:rPr>
              <w:t xml:space="preserve"> PFECA</w:t>
            </w:r>
          </w:p>
        </w:tc>
        <w:tc>
          <w:tcPr>
            <w:tcW w:w="2993" w:type="dxa"/>
            <w:tcBorders>
              <w:top w:val="nil"/>
              <w:bottom w:val="single" w:sz="12" w:space="0" w:color="auto"/>
            </w:tcBorders>
            <w:vAlign w:val="center"/>
          </w:tcPr>
          <w:p w:rsidR="00F9210A" w:rsidRPr="005D467B" w:rsidRDefault="00F9210A" w:rsidP="00B37571">
            <w:pPr>
              <w:widowControl w:val="0"/>
              <w:suppressLineNumbers/>
              <w:snapToGrid w:val="0"/>
              <w:ind w:firstLineChars="0" w:firstLine="0"/>
              <w:jc w:val="center"/>
              <w:outlineLvl w:val="0"/>
              <w:rPr>
                <w:sz w:val="24"/>
                <w:szCs w:val="24"/>
              </w:rPr>
            </w:pPr>
            <w:r>
              <w:rPr>
                <w:sz w:val="24"/>
                <w:szCs w:val="24"/>
              </w:rPr>
              <w:t>0.119</w:t>
            </w:r>
          </w:p>
        </w:tc>
      </w:tr>
    </w:tbl>
    <w:p w:rsidR="00F9210A" w:rsidRDefault="00F9210A" w:rsidP="00703FA7">
      <w:pPr>
        <w:widowControl w:val="0"/>
        <w:suppressLineNumbers/>
        <w:snapToGrid w:val="0"/>
        <w:spacing w:before="120" w:after="240"/>
        <w:ind w:firstLineChars="0" w:firstLine="0"/>
        <w:outlineLvl w:val="0"/>
        <w:rPr>
          <w:b/>
          <w:color w:val="000000"/>
          <w:sz w:val="24"/>
          <w:szCs w:val="24"/>
        </w:rPr>
        <w:sectPr w:rsidR="00F9210A" w:rsidSect="004A63BF">
          <w:footerReference w:type="default" r:id="rId15"/>
          <w:pgSz w:w="11906" w:h="16838" w:code="9"/>
          <w:pgMar w:top="1418" w:right="1418" w:bottom="1418" w:left="1418" w:header="851" w:footer="992" w:gutter="0"/>
          <w:lnNumType w:countBy="1" w:restart="continuous"/>
          <w:pgNumType w:start="1"/>
          <w:cols w:space="425"/>
          <w:docGrid w:linePitch="312"/>
        </w:sectPr>
      </w:pPr>
      <w:r w:rsidRPr="00AA2365">
        <w:rPr>
          <w:color w:val="000000"/>
          <w:sz w:val="24"/>
          <w:szCs w:val="24"/>
          <w:vertAlign w:val="superscript"/>
        </w:rPr>
        <w:t>a</w:t>
      </w:r>
      <w:r>
        <w:rPr>
          <w:color w:val="000000"/>
          <w:sz w:val="24"/>
          <w:szCs w:val="24"/>
          <w:vertAlign w:val="superscript"/>
        </w:rPr>
        <w:t xml:space="preserve"> </w:t>
      </w:r>
      <w:r>
        <w:rPr>
          <w:sz w:val="24"/>
          <w:szCs w:val="24"/>
        </w:rPr>
        <w:t xml:space="preserve">for HFPO-TA and PFOA, minor field blank responses were observed, </w:t>
      </w:r>
      <w:r w:rsidRPr="00005F3A">
        <w:rPr>
          <w:sz w:val="24"/>
          <w:szCs w:val="24"/>
        </w:rPr>
        <w:t>therefore</w:t>
      </w:r>
      <w:r>
        <w:rPr>
          <w:sz w:val="24"/>
          <w:szCs w:val="24"/>
        </w:rPr>
        <w:t xml:space="preserve"> their LOQ</w:t>
      </w:r>
      <w:r w:rsidRPr="00005F3A">
        <w:rPr>
          <w:sz w:val="24"/>
          <w:szCs w:val="24"/>
        </w:rPr>
        <w:t>s were</w:t>
      </w:r>
      <w:r>
        <w:rPr>
          <w:sz w:val="24"/>
          <w:szCs w:val="24"/>
        </w:rPr>
        <w:t xml:space="preserve"> </w:t>
      </w:r>
      <w:r w:rsidRPr="00005F3A">
        <w:rPr>
          <w:sz w:val="24"/>
          <w:szCs w:val="24"/>
        </w:rPr>
        <w:t xml:space="preserve">defined </w:t>
      </w:r>
      <w:r w:rsidRPr="009F326B">
        <w:rPr>
          <w:sz w:val="24"/>
          <w:szCs w:val="24"/>
        </w:rPr>
        <w:t>10 times the standard</w:t>
      </w:r>
      <w:r>
        <w:rPr>
          <w:sz w:val="24"/>
          <w:szCs w:val="24"/>
        </w:rPr>
        <w:t xml:space="preserve"> </w:t>
      </w:r>
      <w:r w:rsidRPr="009F326B">
        <w:rPr>
          <w:sz w:val="24"/>
          <w:szCs w:val="24"/>
        </w:rPr>
        <w:t>deviations of the procedural blank, and final concentrations</w:t>
      </w:r>
      <w:r>
        <w:rPr>
          <w:sz w:val="24"/>
          <w:szCs w:val="24"/>
        </w:rPr>
        <w:t xml:space="preserve"> </w:t>
      </w:r>
      <w:r w:rsidRPr="009F326B">
        <w:rPr>
          <w:sz w:val="24"/>
          <w:szCs w:val="24"/>
        </w:rPr>
        <w:t>were calculated by subtracting the blank values</w:t>
      </w:r>
      <w:r>
        <w:rPr>
          <w:sz w:val="24"/>
          <w:szCs w:val="24"/>
        </w:rPr>
        <w:t>.</w:t>
      </w:r>
    </w:p>
    <w:p w:rsidR="00F9210A" w:rsidRDefault="00F9210A" w:rsidP="000578F7">
      <w:pPr>
        <w:pStyle w:val="table"/>
        <w:rPr>
          <w:b w:val="0"/>
        </w:rPr>
      </w:pPr>
      <w:r>
        <w:t xml:space="preserve">Table S4. </w:t>
      </w:r>
      <w:r w:rsidRPr="000578F7">
        <w:rPr>
          <w:b w:val="0"/>
        </w:rPr>
        <w:t>Absolute recoveries and matrix effects of ion pair liquid-liquid extraction in serum and follicular fluid samples.</w:t>
      </w:r>
    </w:p>
    <w:tbl>
      <w:tblPr>
        <w:tblW w:w="14371" w:type="dxa"/>
        <w:tblInd w:w="-34" w:type="dxa"/>
        <w:tblBorders>
          <w:top w:val="single" w:sz="12" w:space="0" w:color="auto"/>
          <w:bottom w:val="single" w:sz="12" w:space="0" w:color="auto"/>
        </w:tblBorders>
        <w:tblLook w:val="00A0"/>
      </w:tblPr>
      <w:tblGrid>
        <w:gridCol w:w="1870"/>
        <w:gridCol w:w="58"/>
        <w:gridCol w:w="1213"/>
        <w:gridCol w:w="63"/>
        <w:gridCol w:w="1207"/>
        <w:gridCol w:w="1325"/>
        <w:gridCol w:w="1385"/>
        <w:gridCol w:w="54"/>
        <w:gridCol w:w="1856"/>
        <w:gridCol w:w="146"/>
        <w:gridCol w:w="1240"/>
        <w:gridCol w:w="151"/>
        <w:gridCol w:w="1145"/>
        <w:gridCol w:w="1325"/>
        <w:gridCol w:w="1297"/>
        <w:gridCol w:w="36"/>
      </w:tblGrid>
      <w:tr w:rsidR="00F9210A" w:rsidRPr="00683B4C" w:rsidTr="00195345">
        <w:trPr>
          <w:trHeight w:val="594"/>
        </w:trPr>
        <w:tc>
          <w:tcPr>
            <w:tcW w:w="1936" w:type="dxa"/>
            <w:gridSpan w:val="2"/>
            <w:tcBorders>
              <w:top w:val="single" w:sz="12" w:space="0" w:color="auto"/>
            </w:tcBorders>
            <w:shd w:val="clear" w:color="auto" w:fill="E7E6E6"/>
            <w:vAlign w:val="center"/>
          </w:tcPr>
          <w:p w:rsidR="00F9210A" w:rsidRPr="0039028D" w:rsidRDefault="00F9210A" w:rsidP="0039028D">
            <w:pPr>
              <w:widowControl w:val="0"/>
              <w:suppressLineNumbers/>
              <w:snapToGrid w:val="0"/>
              <w:spacing w:before="120" w:after="240"/>
              <w:ind w:firstLineChars="0" w:firstLine="0"/>
              <w:jc w:val="left"/>
              <w:outlineLvl w:val="0"/>
              <w:rPr>
                <w:color w:val="000000"/>
                <w:sz w:val="24"/>
                <w:szCs w:val="24"/>
              </w:rPr>
            </w:pPr>
            <w:r w:rsidRPr="0039028D">
              <w:rPr>
                <w:color w:val="000000"/>
                <w:sz w:val="24"/>
                <w:szCs w:val="24"/>
              </w:rPr>
              <w:t>Analyte</w:t>
            </w:r>
          </w:p>
        </w:tc>
        <w:tc>
          <w:tcPr>
            <w:tcW w:w="1280" w:type="dxa"/>
            <w:gridSpan w:val="2"/>
            <w:tcBorders>
              <w:top w:val="single" w:sz="12" w:space="0" w:color="auto"/>
            </w:tcBorders>
            <w:shd w:val="clear" w:color="auto" w:fill="E7E6E6"/>
            <w:vAlign w:val="center"/>
          </w:tcPr>
          <w:p w:rsidR="00F9210A" w:rsidRPr="0039028D" w:rsidRDefault="00F9210A" w:rsidP="0039028D">
            <w:pPr>
              <w:widowControl w:val="0"/>
              <w:suppressLineNumbers/>
              <w:snapToGrid w:val="0"/>
              <w:spacing w:before="120" w:after="240"/>
              <w:ind w:firstLineChars="0" w:firstLine="0"/>
              <w:jc w:val="left"/>
              <w:outlineLvl w:val="0"/>
              <w:rPr>
                <w:color w:val="000000"/>
                <w:sz w:val="24"/>
                <w:szCs w:val="24"/>
              </w:rPr>
            </w:pPr>
            <w:r w:rsidRPr="0039028D">
              <w:rPr>
                <w:color w:val="000000"/>
                <w:sz w:val="24"/>
                <w:szCs w:val="24"/>
              </w:rPr>
              <w:t>Martix effect (%, serum)</w:t>
            </w:r>
          </w:p>
        </w:tc>
        <w:tc>
          <w:tcPr>
            <w:tcW w:w="3934" w:type="dxa"/>
            <w:gridSpan w:val="4"/>
            <w:tcBorders>
              <w:top w:val="single" w:sz="12" w:space="0" w:color="auto"/>
              <w:bottom w:val="single" w:sz="6" w:space="0" w:color="auto"/>
            </w:tcBorders>
            <w:shd w:val="clear" w:color="auto" w:fill="E7E6E6"/>
            <w:vAlign w:val="center"/>
          </w:tcPr>
          <w:p w:rsidR="00F9210A" w:rsidRPr="0039028D" w:rsidRDefault="00F9210A" w:rsidP="0039028D">
            <w:pPr>
              <w:widowControl w:val="0"/>
              <w:suppressLineNumbers/>
              <w:snapToGrid w:val="0"/>
              <w:spacing w:before="120" w:after="240"/>
              <w:ind w:firstLineChars="0" w:firstLine="0"/>
              <w:jc w:val="left"/>
              <w:outlineLvl w:val="0"/>
              <w:rPr>
                <w:color w:val="000000"/>
                <w:sz w:val="24"/>
                <w:szCs w:val="24"/>
              </w:rPr>
            </w:pPr>
            <w:r w:rsidRPr="0039028D">
              <w:rPr>
                <w:color w:val="000000"/>
                <w:sz w:val="24"/>
                <w:szCs w:val="24"/>
              </w:rPr>
              <w:t>Recovery ± RSD (%, serum)</w:t>
            </w:r>
          </w:p>
        </w:tc>
        <w:tc>
          <w:tcPr>
            <w:tcW w:w="2010" w:type="dxa"/>
            <w:gridSpan w:val="2"/>
            <w:tcBorders>
              <w:top w:val="single" w:sz="12" w:space="0" w:color="auto"/>
            </w:tcBorders>
            <w:shd w:val="clear" w:color="auto" w:fill="E7E6E6"/>
            <w:vAlign w:val="center"/>
          </w:tcPr>
          <w:p w:rsidR="00F9210A" w:rsidRPr="0039028D" w:rsidRDefault="00F9210A" w:rsidP="0039028D">
            <w:pPr>
              <w:widowControl w:val="0"/>
              <w:suppressLineNumbers/>
              <w:snapToGrid w:val="0"/>
              <w:spacing w:before="120" w:after="240"/>
              <w:ind w:firstLineChars="0" w:firstLine="0"/>
              <w:jc w:val="left"/>
              <w:outlineLvl w:val="0"/>
              <w:rPr>
                <w:color w:val="000000"/>
                <w:sz w:val="24"/>
                <w:szCs w:val="24"/>
              </w:rPr>
            </w:pPr>
            <w:r w:rsidRPr="0039028D">
              <w:rPr>
                <w:color w:val="000000"/>
                <w:sz w:val="24"/>
                <w:szCs w:val="24"/>
              </w:rPr>
              <w:t>Analyte</w:t>
            </w:r>
          </w:p>
        </w:tc>
        <w:tc>
          <w:tcPr>
            <w:tcW w:w="1396" w:type="dxa"/>
            <w:gridSpan w:val="2"/>
            <w:tcBorders>
              <w:top w:val="single" w:sz="12" w:space="0" w:color="auto"/>
            </w:tcBorders>
            <w:shd w:val="clear" w:color="auto" w:fill="E7E6E6"/>
            <w:vAlign w:val="center"/>
          </w:tcPr>
          <w:p w:rsidR="00F9210A" w:rsidRPr="0039028D" w:rsidRDefault="00F9210A" w:rsidP="0039028D">
            <w:pPr>
              <w:widowControl w:val="0"/>
              <w:suppressLineNumbers/>
              <w:snapToGrid w:val="0"/>
              <w:spacing w:before="120" w:after="240"/>
              <w:ind w:firstLineChars="0" w:firstLine="0"/>
              <w:jc w:val="left"/>
              <w:outlineLvl w:val="0"/>
              <w:rPr>
                <w:color w:val="000000"/>
                <w:sz w:val="24"/>
                <w:szCs w:val="24"/>
              </w:rPr>
            </w:pPr>
            <w:r w:rsidRPr="0039028D">
              <w:rPr>
                <w:color w:val="000000"/>
                <w:sz w:val="24"/>
                <w:szCs w:val="24"/>
              </w:rPr>
              <w:t>Matrix effect (%, follicular fluid)</w:t>
            </w:r>
          </w:p>
        </w:tc>
        <w:tc>
          <w:tcPr>
            <w:tcW w:w="3815" w:type="dxa"/>
            <w:gridSpan w:val="4"/>
            <w:tcBorders>
              <w:top w:val="single" w:sz="12" w:space="0" w:color="auto"/>
              <w:bottom w:val="single" w:sz="6" w:space="0" w:color="auto"/>
            </w:tcBorders>
            <w:shd w:val="clear" w:color="auto" w:fill="E7E6E6"/>
            <w:vAlign w:val="center"/>
          </w:tcPr>
          <w:p w:rsidR="00F9210A" w:rsidRPr="0039028D" w:rsidRDefault="00F9210A" w:rsidP="0039028D">
            <w:pPr>
              <w:widowControl w:val="0"/>
              <w:suppressLineNumbers/>
              <w:snapToGrid w:val="0"/>
              <w:spacing w:before="120" w:after="240"/>
              <w:ind w:firstLineChars="0" w:firstLine="0"/>
              <w:jc w:val="left"/>
              <w:outlineLvl w:val="0"/>
              <w:rPr>
                <w:color w:val="000000"/>
                <w:sz w:val="24"/>
                <w:szCs w:val="24"/>
              </w:rPr>
            </w:pPr>
            <w:r w:rsidRPr="0039028D">
              <w:rPr>
                <w:color w:val="000000"/>
                <w:sz w:val="24"/>
                <w:szCs w:val="24"/>
              </w:rPr>
              <w:t>Recovery± RSD (%, follicular fluid)</w:t>
            </w:r>
          </w:p>
        </w:tc>
      </w:tr>
      <w:tr w:rsidR="00F9210A" w:rsidRPr="00683B4C" w:rsidTr="00195345">
        <w:trPr>
          <w:gridAfter w:val="1"/>
          <w:wAfter w:w="37" w:type="dxa"/>
        </w:trPr>
        <w:tc>
          <w:tcPr>
            <w:tcW w:w="1877" w:type="dxa"/>
            <w:tcBorders>
              <w:bottom w:val="single" w:sz="6" w:space="0" w:color="auto"/>
            </w:tcBorders>
            <w:shd w:val="clear" w:color="auto" w:fill="E7E6E6"/>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p>
        </w:tc>
        <w:tc>
          <w:tcPr>
            <w:tcW w:w="1276" w:type="dxa"/>
            <w:gridSpan w:val="2"/>
            <w:tcBorders>
              <w:bottom w:val="single" w:sz="6" w:space="0" w:color="auto"/>
            </w:tcBorders>
            <w:shd w:val="clear" w:color="auto" w:fill="E7E6E6"/>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p>
        </w:tc>
        <w:tc>
          <w:tcPr>
            <w:tcW w:w="1276" w:type="dxa"/>
            <w:gridSpan w:val="2"/>
            <w:tcBorders>
              <w:top w:val="single" w:sz="12" w:space="0" w:color="auto"/>
              <w:bottom w:val="single" w:sz="6" w:space="0" w:color="auto"/>
            </w:tcBorders>
            <w:shd w:val="clear" w:color="auto" w:fill="E7E6E6"/>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low</w:t>
            </w:r>
          </w:p>
        </w:tc>
        <w:tc>
          <w:tcPr>
            <w:tcW w:w="1275" w:type="dxa"/>
            <w:tcBorders>
              <w:top w:val="single" w:sz="12" w:space="0" w:color="auto"/>
              <w:bottom w:val="single" w:sz="6" w:space="0" w:color="auto"/>
            </w:tcBorders>
            <w:shd w:val="clear" w:color="auto" w:fill="E7E6E6"/>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medium</w:t>
            </w:r>
          </w:p>
        </w:tc>
        <w:tc>
          <w:tcPr>
            <w:tcW w:w="1392" w:type="dxa"/>
            <w:tcBorders>
              <w:top w:val="single" w:sz="12" w:space="0" w:color="auto"/>
              <w:bottom w:val="single" w:sz="6" w:space="0" w:color="auto"/>
            </w:tcBorders>
            <w:shd w:val="clear" w:color="auto" w:fill="E7E6E6"/>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high</w:t>
            </w:r>
          </w:p>
        </w:tc>
        <w:tc>
          <w:tcPr>
            <w:tcW w:w="1917" w:type="dxa"/>
            <w:gridSpan w:val="2"/>
            <w:tcBorders>
              <w:bottom w:val="single" w:sz="6" w:space="0" w:color="auto"/>
            </w:tcBorders>
            <w:shd w:val="clear" w:color="auto" w:fill="E7E6E6"/>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p>
        </w:tc>
        <w:tc>
          <w:tcPr>
            <w:tcW w:w="1392" w:type="dxa"/>
            <w:gridSpan w:val="2"/>
            <w:tcBorders>
              <w:bottom w:val="single" w:sz="6" w:space="0" w:color="auto"/>
            </w:tcBorders>
            <w:shd w:val="clear" w:color="auto" w:fill="E7E6E6"/>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p>
        </w:tc>
        <w:tc>
          <w:tcPr>
            <w:tcW w:w="1302" w:type="dxa"/>
            <w:gridSpan w:val="2"/>
            <w:tcBorders>
              <w:top w:val="single" w:sz="12" w:space="0" w:color="auto"/>
              <w:bottom w:val="single" w:sz="6" w:space="0" w:color="auto"/>
            </w:tcBorders>
            <w:shd w:val="clear" w:color="auto" w:fill="E7E6E6"/>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low</w:t>
            </w:r>
          </w:p>
        </w:tc>
        <w:tc>
          <w:tcPr>
            <w:tcW w:w="1325" w:type="dxa"/>
            <w:tcBorders>
              <w:top w:val="single" w:sz="12" w:space="0" w:color="auto"/>
              <w:bottom w:val="single" w:sz="6" w:space="0" w:color="auto"/>
            </w:tcBorders>
            <w:shd w:val="clear" w:color="auto" w:fill="E7E6E6"/>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medium</w:t>
            </w:r>
          </w:p>
        </w:tc>
        <w:tc>
          <w:tcPr>
            <w:tcW w:w="1302" w:type="dxa"/>
            <w:tcBorders>
              <w:top w:val="single" w:sz="12" w:space="0" w:color="auto"/>
              <w:bottom w:val="single" w:sz="6" w:space="0" w:color="auto"/>
            </w:tcBorders>
            <w:shd w:val="clear" w:color="auto" w:fill="E7E6E6"/>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high</w:t>
            </w:r>
          </w:p>
        </w:tc>
      </w:tr>
      <w:tr w:rsidR="00F9210A" w:rsidRPr="00683B4C" w:rsidTr="00195345">
        <w:trPr>
          <w:gridAfter w:val="1"/>
          <w:wAfter w:w="37" w:type="dxa"/>
        </w:trPr>
        <w:tc>
          <w:tcPr>
            <w:tcW w:w="1877" w:type="dxa"/>
            <w:tcBorders>
              <w:top w:val="single" w:sz="6" w:space="0" w:color="auto"/>
            </w:tcBorders>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PFPeA</w:t>
            </w:r>
          </w:p>
        </w:tc>
        <w:tc>
          <w:tcPr>
            <w:tcW w:w="1276" w:type="dxa"/>
            <w:gridSpan w:val="2"/>
            <w:tcBorders>
              <w:top w:val="single" w:sz="6" w:space="0" w:color="auto"/>
            </w:tcBorders>
            <w:vAlign w:val="center"/>
          </w:tcPr>
          <w:p w:rsidR="00F9210A" w:rsidRPr="00742396" w:rsidRDefault="00F9210A" w:rsidP="00F248FC">
            <w:pPr>
              <w:suppressLineNumbers/>
              <w:snapToGrid w:val="0"/>
              <w:spacing w:before="100" w:beforeAutospacing="1" w:after="100" w:afterAutospacing="1"/>
              <w:ind w:firstLine="420"/>
              <w:outlineLvl w:val="0"/>
            </w:pPr>
            <w:r w:rsidRPr="00742396">
              <w:t>-28 ± 6</w:t>
            </w:r>
          </w:p>
        </w:tc>
        <w:tc>
          <w:tcPr>
            <w:tcW w:w="1276" w:type="dxa"/>
            <w:gridSpan w:val="2"/>
            <w:tcBorders>
              <w:top w:val="single" w:sz="6" w:space="0" w:color="auto"/>
            </w:tcBorders>
            <w:vAlign w:val="center"/>
          </w:tcPr>
          <w:p w:rsidR="00F9210A" w:rsidRPr="00742396" w:rsidRDefault="00F9210A" w:rsidP="00F248FC">
            <w:pPr>
              <w:suppressLineNumbers/>
              <w:snapToGrid w:val="0"/>
              <w:spacing w:before="100" w:beforeAutospacing="1" w:after="100" w:afterAutospacing="1"/>
              <w:ind w:firstLine="420"/>
              <w:outlineLvl w:val="0"/>
            </w:pPr>
            <w:r w:rsidRPr="00742396">
              <w:t>86 ± 6</w:t>
            </w:r>
          </w:p>
        </w:tc>
        <w:tc>
          <w:tcPr>
            <w:tcW w:w="1275" w:type="dxa"/>
            <w:tcBorders>
              <w:top w:val="single" w:sz="6" w:space="0" w:color="auto"/>
            </w:tcBorders>
            <w:vAlign w:val="center"/>
          </w:tcPr>
          <w:p w:rsidR="00F9210A" w:rsidRPr="00742396" w:rsidRDefault="00F9210A" w:rsidP="00F248FC">
            <w:pPr>
              <w:suppressLineNumbers/>
              <w:snapToGrid w:val="0"/>
              <w:spacing w:before="100" w:beforeAutospacing="1" w:after="100" w:afterAutospacing="1"/>
              <w:ind w:firstLine="420"/>
              <w:outlineLvl w:val="0"/>
            </w:pPr>
            <w:r w:rsidRPr="00742396">
              <w:t>78 ± 14</w:t>
            </w:r>
          </w:p>
        </w:tc>
        <w:tc>
          <w:tcPr>
            <w:tcW w:w="1392" w:type="dxa"/>
            <w:tcBorders>
              <w:top w:val="single" w:sz="6" w:space="0" w:color="auto"/>
            </w:tcBorders>
            <w:vAlign w:val="center"/>
          </w:tcPr>
          <w:p w:rsidR="00F9210A" w:rsidRPr="00742396" w:rsidRDefault="00F9210A" w:rsidP="00F248FC">
            <w:pPr>
              <w:suppressLineNumbers/>
              <w:snapToGrid w:val="0"/>
              <w:spacing w:before="100" w:beforeAutospacing="1" w:after="100" w:afterAutospacing="1"/>
              <w:ind w:firstLine="420"/>
              <w:outlineLvl w:val="0"/>
            </w:pPr>
            <w:r w:rsidRPr="00742396">
              <w:t>64 ± 10</w:t>
            </w:r>
          </w:p>
        </w:tc>
        <w:tc>
          <w:tcPr>
            <w:tcW w:w="1917" w:type="dxa"/>
            <w:gridSpan w:val="2"/>
            <w:tcBorders>
              <w:top w:val="single" w:sz="6" w:space="0" w:color="auto"/>
            </w:tcBorders>
            <w:vAlign w:val="center"/>
          </w:tcPr>
          <w:p w:rsidR="00F9210A" w:rsidRPr="00742396" w:rsidRDefault="00F9210A" w:rsidP="00F248FC">
            <w:pPr>
              <w:suppressLineNumbers/>
              <w:snapToGrid w:val="0"/>
              <w:spacing w:before="100" w:beforeAutospacing="1" w:after="100" w:afterAutospacing="1"/>
              <w:ind w:firstLine="420"/>
              <w:outlineLvl w:val="0"/>
            </w:pPr>
            <w:r w:rsidRPr="00742396">
              <w:t>PFPeA</w:t>
            </w:r>
          </w:p>
        </w:tc>
        <w:tc>
          <w:tcPr>
            <w:tcW w:w="1392" w:type="dxa"/>
            <w:gridSpan w:val="2"/>
            <w:tcBorders>
              <w:top w:val="single" w:sz="6" w:space="0" w:color="auto"/>
            </w:tcBorders>
            <w:vAlign w:val="center"/>
          </w:tcPr>
          <w:p w:rsidR="00F9210A" w:rsidRPr="00742396" w:rsidRDefault="00F9210A" w:rsidP="00F248FC">
            <w:pPr>
              <w:suppressLineNumbers/>
              <w:snapToGrid w:val="0"/>
              <w:spacing w:before="100" w:beforeAutospacing="1" w:after="100" w:afterAutospacing="1"/>
              <w:ind w:firstLine="420"/>
              <w:outlineLvl w:val="0"/>
            </w:pPr>
            <w:r w:rsidRPr="00742396">
              <w:t>-28 ± 7</w:t>
            </w:r>
          </w:p>
        </w:tc>
        <w:tc>
          <w:tcPr>
            <w:tcW w:w="1302" w:type="dxa"/>
            <w:gridSpan w:val="2"/>
            <w:tcBorders>
              <w:top w:val="single" w:sz="6" w:space="0" w:color="auto"/>
            </w:tcBorders>
            <w:vAlign w:val="center"/>
          </w:tcPr>
          <w:p w:rsidR="00F9210A" w:rsidRPr="00742396" w:rsidRDefault="00F9210A" w:rsidP="00F248FC">
            <w:pPr>
              <w:suppressLineNumbers/>
              <w:snapToGrid w:val="0"/>
              <w:spacing w:before="100" w:beforeAutospacing="1" w:after="100" w:afterAutospacing="1"/>
              <w:ind w:firstLine="420"/>
              <w:outlineLvl w:val="0"/>
            </w:pPr>
            <w:r w:rsidRPr="00742396">
              <w:t>71 ± 14</w:t>
            </w:r>
          </w:p>
        </w:tc>
        <w:tc>
          <w:tcPr>
            <w:tcW w:w="1325" w:type="dxa"/>
            <w:tcBorders>
              <w:top w:val="single" w:sz="6" w:space="0" w:color="auto"/>
            </w:tcBorders>
            <w:vAlign w:val="center"/>
          </w:tcPr>
          <w:p w:rsidR="00F9210A" w:rsidRPr="00742396" w:rsidRDefault="00F9210A" w:rsidP="00F248FC">
            <w:pPr>
              <w:suppressLineNumbers/>
              <w:snapToGrid w:val="0"/>
              <w:spacing w:before="100" w:beforeAutospacing="1" w:after="100" w:afterAutospacing="1"/>
              <w:ind w:firstLine="420"/>
              <w:outlineLvl w:val="0"/>
            </w:pPr>
            <w:r w:rsidRPr="00742396">
              <w:t>76 ± 7</w:t>
            </w:r>
          </w:p>
        </w:tc>
        <w:tc>
          <w:tcPr>
            <w:tcW w:w="1302" w:type="dxa"/>
            <w:tcBorders>
              <w:top w:val="single" w:sz="6" w:space="0" w:color="auto"/>
            </w:tcBorders>
            <w:vAlign w:val="center"/>
          </w:tcPr>
          <w:p w:rsidR="00F9210A" w:rsidRPr="00742396" w:rsidRDefault="00F9210A" w:rsidP="00F248FC">
            <w:pPr>
              <w:suppressLineNumbers/>
              <w:snapToGrid w:val="0"/>
              <w:spacing w:before="100" w:beforeAutospacing="1" w:after="100" w:afterAutospacing="1"/>
              <w:ind w:firstLine="420"/>
              <w:outlineLvl w:val="0"/>
            </w:pPr>
            <w:r w:rsidRPr="00742396">
              <w:t>59 ± 11</w:t>
            </w:r>
          </w:p>
        </w:tc>
      </w:tr>
      <w:tr w:rsidR="00F9210A" w:rsidRPr="00683B4C" w:rsidTr="00195345">
        <w:trPr>
          <w:gridAfter w:val="1"/>
          <w:wAfter w:w="37" w:type="dxa"/>
        </w:trPr>
        <w:tc>
          <w:tcPr>
            <w:tcW w:w="1877" w:type="dxa"/>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PFHxA</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17 ± 7</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90 ± 26</w:t>
            </w:r>
          </w:p>
        </w:tc>
        <w:tc>
          <w:tcPr>
            <w:tcW w:w="127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87 ± 7</w:t>
            </w:r>
          </w:p>
        </w:tc>
        <w:tc>
          <w:tcPr>
            <w:tcW w:w="139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90 ± 3</w:t>
            </w:r>
          </w:p>
        </w:tc>
        <w:tc>
          <w:tcPr>
            <w:tcW w:w="1917"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PFHxA</w:t>
            </w:r>
          </w:p>
        </w:tc>
        <w:tc>
          <w:tcPr>
            <w:tcW w:w="139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8 ± 09</w:t>
            </w:r>
          </w:p>
        </w:tc>
        <w:tc>
          <w:tcPr>
            <w:tcW w:w="130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71 ± 17</w:t>
            </w:r>
          </w:p>
        </w:tc>
        <w:tc>
          <w:tcPr>
            <w:tcW w:w="132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77 ± 12</w:t>
            </w:r>
          </w:p>
        </w:tc>
        <w:tc>
          <w:tcPr>
            <w:tcW w:w="130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72 ± 2</w:t>
            </w:r>
          </w:p>
        </w:tc>
      </w:tr>
      <w:tr w:rsidR="00F9210A" w:rsidRPr="00683B4C" w:rsidTr="00195345">
        <w:trPr>
          <w:gridAfter w:val="1"/>
          <w:wAfter w:w="37" w:type="dxa"/>
        </w:trPr>
        <w:tc>
          <w:tcPr>
            <w:tcW w:w="1877" w:type="dxa"/>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PFHpA</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3 ± 4</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64 ± 7</w:t>
            </w:r>
          </w:p>
        </w:tc>
        <w:tc>
          <w:tcPr>
            <w:tcW w:w="127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72 ± 6</w:t>
            </w:r>
          </w:p>
        </w:tc>
        <w:tc>
          <w:tcPr>
            <w:tcW w:w="139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73 ± 5</w:t>
            </w:r>
          </w:p>
        </w:tc>
        <w:tc>
          <w:tcPr>
            <w:tcW w:w="1917"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PFHpA</w:t>
            </w:r>
          </w:p>
        </w:tc>
        <w:tc>
          <w:tcPr>
            <w:tcW w:w="139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-4 ± 6</w:t>
            </w:r>
          </w:p>
        </w:tc>
        <w:tc>
          <w:tcPr>
            <w:tcW w:w="130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68 ± 18</w:t>
            </w:r>
          </w:p>
        </w:tc>
        <w:tc>
          <w:tcPr>
            <w:tcW w:w="132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61 ± 7</w:t>
            </w:r>
          </w:p>
        </w:tc>
        <w:tc>
          <w:tcPr>
            <w:tcW w:w="130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68 ± 4</w:t>
            </w:r>
          </w:p>
        </w:tc>
      </w:tr>
      <w:tr w:rsidR="00F9210A" w:rsidRPr="00683B4C" w:rsidTr="00195345">
        <w:trPr>
          <w:gridAfter w:val="1"/>
          <w:wAfter w:w="37" w:type="dxa"/>
        </w:trPr>
        <w:tc>
          <w:tcPr>
            <w:tcW w:w="1877" w:type="dxa"/>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PFOA</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8 ± 22</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59 ± 25</w:t>
            </w:r>
          </w:p>
        </w:tc>
        <w:tc>
          <w:tcPr>
            <w:tcW w:w="127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55 ± 12</w:t>
            </w:r>
          </w:p>
        </w:tc>
        <w:tc>
          <w:tcPr>
            <w:tcW w:w="139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63 ± 11</w:t>
            </w:r>
          </w:p>
        </w:tc>
        <w:tc>
          <w:tcPr>
            <w:tcW w:w="1917"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PFOA</w:t>
            </w:r>
          </w:p>
        </w:tc>
        <w:tc>
          <w:tcPr>
            <w:tcW w:w="139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-4 ± 19</w:t>
            </w:r>
          </w:p>
        </w:tc>
        <w:tc>
          <w:tcPr>
            <w:tcW w:w="130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52 ± 16</w:t>
            </w:r>
          </w:p>
        </w:tc>
        <w:tc>
          <w:tcPr>
            <w:tcW w:w="132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95 ± 27</w:t>
            </w:r>
          </w:p>
        </w:tc>
        <w:tc>
          <w:tcPr>
            <w:tcW w:w="130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79 ± 4</w:t>
            </w:r>
          </w:p>
        </w:tc>
      </w:tr>
      <w:tr w:rsidR="00F9210A" w:rsidRPr="00683B4C" w:rsidTr="00195345">
        <w:trPr>
          <w:gridAfter w:val="1"/>
          <w:wAfter w:w="37" w:type="dxa"/>
        </w:trPr>
        <w:tc>
          <w:tcPr>
            <w:tcW w:w="1877" w:type="dxa"/>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PFNA</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10 ± 4</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53 ± 11</w:t>
            </w:r>
          </w:p>
        </w:tc>
        <w:tc>
          <w:tcPr>
            <w:tcW w:w="127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57 ± 8</w:t>
            </w:r>
          </w:p>
        </w:tc>
        <w:tc>
          <w:tcPr>
            <w:tcW w:w="139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79 ± 7</w:t>
            </w:r>
          </w:p>
        </w:tc>
        <w:tc>
          <w:tcPr>
            <w:tcW w:w="1917"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PFNA</w:t>
            </w:r>
          </w:p>
        </w:tc>
        <w:tc>
          <w:tcPr>
            <w:tcW w:w="139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-29 ± 34</w:t>
            </w:r>
          </w:p>
        </w:tc>
        <w:tc>
          <w:tcPr>
            <w:tcW w:w="130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45 ± 11</w:t>
            </w:r>
          </w:p>
        </w:tc>
        <w:tc>
          <w:tcPr>
            <w:tcW w:w="132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88 ± 34</w:t>
            </w:r>
          </w:p>
        </w:tc>
        <w:tc>
          <w:tcPr>
            <w:tcW w:w="130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88 ± 1</w:t>
            </w:r>
          </w:p>
        </w:tc>
      </w:tr>
      <w:tr w:rsidR="00F9210A" w:rsidRPr="00683B4C" w:rsidTr="00195345">
        <w:trPr>
          <w:gridAfter w:val="1"/>
          <w:wAfter w:w="37" w:type="dxa"/>
        </w:trPr>
        <w:tc>
          <w:tcPr>
            <w:tcW w:w="1877" w:type="dxa"/>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PFDA</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22 ± 10</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75 ± 15</w:t>
            </w:r>
          </w:p>
        </w:tc>
        <w:tc>
          <w:tcPr>
            <w:tcW w:w="127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85 ± 14</w:t>
            </w:r>
          </w:p>
        </w:tc>
        <w:tc>
          <w:tcPr>
            <w:tcW w:w="139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82 ± 5</w:t>
            </w:r>
          </w:p>
        </w:tc>
        <w:tc>
          <w:tcPr>
            <w:tcW w:w="1917"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PFDA</w:t>
            </w:r>
          </w:p>
        </w:tc>
        <w:tc>
          <w:tcPr>
            <w:tcW w:w="139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-17 ± 20</w:t>
            </w:r>
          </w:p>
        </w:tc>
        <w:tc>
          <w:tcPr>
            <w:tcW w:w="130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74 ± 23</w:t>
            </w:r>
          </w:p>
        </w:tc>
        <w:tc>
          <w:tcPr>
            <w:tcW w:w="132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84 ± 25</w:t>
            </w:r>
          </w:p>
        </w:tc>
        <w:tc>
          <w:tcPr>
            <w:tcW w:w="130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90 ± 12</w:t>
            </w:r>
          </w:p>
        </w:tc>
      </w:tr>
      <w:tr w:rsidR="00F9210A" w:rsidRPr="00683B4C" w:rsidTr="00195345">
        <w:trPr>
          <w:gridAfter w:val="1"/>
          <w:wAfter w:w="37" w:type="dxa"/>
        </w:trPr>
        <w:tc>
          <w:tcPr>
            <w:tcW w:w="1877" w:type="dxa"/>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PFUNDA</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7 ± 9</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78 ± 15</w:t>
            </w:r>
          </w:p>
        </w:tc>
        <w:tc>
          <w:tcPr>
            <w:tcW w:w="127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86 ± 12</w:t>
            </w:r>
          </w:p>
        </w:tc>
        <w:tc>
          <w:tcPr>
            <w:tcW w:w="139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75 ± 7</w:t>
            </w:r>
          </w:p>
        </w:tc>
        <w:tc>
          <w:tcPr>
            <w:tcW w:w="1917"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PFUNDA</w:t>
            </w:r>
          </w:p>
        </w:tc>
        <w:tc>
          <w:tcPr>
            <w:tcW w:w="139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-9 ± 19</w:t>
            </w:r>
          </w:p>
        </w:tc>
        <w:tc>
          <w:tcPr>
            <w:tcW w:w="130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99 ± 42</w:t>
            </w:r>
          </w:p>
        </w:tc>
        <w:tc>
          <w:tcPr>
            <w:tcW w:w="132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76 ± 18</w:t>
            </w:r>
          </w:p>
        </w:tc>
        <w:tc>
          <w:tcPr>
            <w:tcW w:w="130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82 ± 4</w:t>
            </w:r>
          </w:p>
        </w:tc>
      </w:tr>
      <w:tr w:rsidR="00F9210A" w:rsidRPr="00683B4C" w:rsidTr="00195345">
        <w:trPr>
          <w:gridAfter w:val="1"/>
          <w:wAfter w:w="37" w:type="dxa"/>
        </w:trPr>
        <w:tc>
          <w:tcPr>
            <w:tcW w:w="1877" w:type="dxa"/>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PFDODA</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34 ± 11</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79 ± 6</w:t>
            </w:r>
          </w:p>
        </w:tc>
        <w:tc>
          <w:tcPr>
            <w:tcW w:w="127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85 ± 8</w:t>
            </w:r>
          </w:p>
        </w:tc>
        <w:tc>
          <w:tcPr>
            <w:tcW w:w="139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73 ± 14</w:t>
            </w:r>
          </w:p>
        </w:tc>
        <w:tc>
          <w:tcPr>
            <w:tcW w:w="1917"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PFDODA</w:t>
            </w:r>
          </w:p>
        </w:tc>
        <w:tc>
          <w:tcPr>
            <w:tcW w:w="139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23 ± 8</w:t>
            </w:r>
          </w:p>
        </w:tc>
        <w:tc>
          <w:tcPr>
            <w:tcW w:w="130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93 ± 26</w:t>
            </w:r>
          </w:p>
        </w:tc>
        <w:tc>
          <w:tcPr>
            <w:tcW w:w="132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70 ± 8</w:t>
            </w:r>
          </w:p>
        </w:tc>
        <w:tc>
          <w:tcPr>
            <w:tcW w:w="130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80 ± 5</w:t>
            </w:r>
          </w:p>
        </w:tc>
      </w:tr>
      <w:tr w:rsidR="00F9210A" w:rsidRPr="00683B4C" w:rsidTr="00195345">
        <w:trPr>
          <w:gridAfter w:val="1"/>
          <w:wAfter w:w="37" w:type="dxa"/>
        </w:trPr>
        <w:tc>
          <w:tcPr>
            <w:tcW w:w="1877" w:type="dxa"/>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PFTRIDA</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43 ± 11</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71 ± 8</w:t>
            </w:r>
          </w:p>
        </w:tc>
        <w:tc>
          <w:tcPr>
            <w:tcW w:w="127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72 ± 8</w:t>
            </w:r>
          </w:p>
        </w:tc>
        <w:tc>
          <w:tcPr>
            <w:tcW w:w="139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71± 6</w:t>
            </w:r>
          </w:p>
        </w:tc>
        <w:tc>
          <w:tcPr>
            <w:tcW w:w="1917"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PFTRIDA</w:t>
            </w:r>
          </w:p>
        </w:tc>
        <w:tc>
          <w:tcPr>
            <w:tcW w:w="139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19 ± 8</w:t>
            </w:r>
          </w:p>
        </w:tc>
        <w:tc>
          <w:tcPr>
            <w:tcW w:w="130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60 ± 10</w:t>
            </w:r>
          </w:p>
        </w:tc>
        <w:tc>
          <w:tcPr>
            <w:tcW w:w="132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71 ± 5</w:t>
            </w:r>
          </w:p>
        </w:tc>
        <w:tc>
          <w:tcPr>
            <w:tcW w:w="130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81 ± 2</w:t>
            </w:r>
          </w:p>
        </w:tc>
      </w:tr>
      <w:tr w:rsidR="00F9210A" w:rsidRPr="00683B4C" w:rsidTr="00195345">
        <w:trPr>
          <w:gridAfter w:val="1"/>
          <w:wAfter w:w="37" w:type="dxa"/>
        </w:trPr>
        <w:tc>
          <w:tcPr>
            <w:tcW w:w="1877" w:type="dxa"/>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PFBS</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-25± 3</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75 ± 8</w:t>
            </w:r>
          </w:p>
        </w:tc>
        <w:tc>
          <w:tcPr>
            <w:tcW w:w="127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75 ± 9</w:t>
            </w:r>
          </w:p>
        </w:tc>
        <w:tc>
          <w:tcPr>
            <w:tcW w:w="139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69 ± 12</w:t>
            </w:r>
          </w:p>
        </w:tc>
        <w:tc>
          <w:tcPr>
            <w:tcW w:w="1917"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PFBS</w:t>
            </w:r>
          </w:p>
        </w:tc>
        <w:tc>
          <w:tcPr>
            <w:tcW w:w="139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-26 ± 3</w:t>
            </w:r>
          </w:p>
        </w:tc>
        <w:tc>
          <w:tcPr>
            <w:tcW w:w="130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60 ± 9</w:t>
            </w:r>
          </w:p>
        </w:tc>
        <w:tc>
          <w:tcPr>
            <w:tcW w:w="132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70 ± 7</w:t>
            </w:r>
          </w:p>
        </w:tc>
        <w:tc>
          <w:tcPr>
            <w:tcW w:w="130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61 ± 9</w:t>
            </w:r>
          </w:p>
        </w:tc>
      </w:tr>
      <w:tr w:rsidR="00F9210A" w:rsidRPr="00683B4C" w:rsidTr="00195345">
        <w:trPr>
          <w:gridAfter w:val="1"/>
          <w:wAfter w:w="37" w:type="dxa"/>
        </w:trPr>
        <w:tc>
          <w:tcPr>
            <w:tcW w:w="1877" w:type="dxa"/>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PFHxS</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-11 ± 8</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56 ± 11</w:t>
            </w:r>
          </w:p>
        </w:tc>
        <w:tc>
          <w:tcPr>
            <w:tcW w:w="127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64 ± 7</w:t>
            </w:r>
          </w:p>
        </w:tc>
        <w:tc>
          <w:tcPr>
            <w:tcW w:w="139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70 ± 5</w:t>
            </w:r>
          </w:p>
        </w:tc>
        <w:tc>
          <w:tcPr>
            <w:tcW w:w="1917"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PFHxS</w:t>
            </w:r>
          </w:p>
        </w:tc>
        <w:tc>
          <w:tcPr>
            <w:tcW w:w="139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-3 ± 15</w:t>
            </w:r>
          </w:p>
        </w:tc>
        <w:tc>
          <w:tcPr>
            <w:tcW w:w="130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67 ± 29</w:t>
            </w:r>
          </w:p>
        </w:tc>
        <w:tc>
          <w:tcPr>
            <w:tcW w:w="132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65 ± 18</w:t>
            </w:r>
          </w:p>
        </w:tc>
        <w:tc>
          <w:tcPr>
            <w:tcW w:w="130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66 ± 5</w:t>
            </w:r>
          </w:p>
        </w:tc>
      </w:tr>
      <w:tr w:rsidR="00F9210A" w:rsidRPr="00683B4C" w:rsidTr="00195345">
        <w:trPr>
          <w:gridAfter w:val="1"/>
          <w:wAfter w:w="37" w:type="dxa"/>
        </w:trPr>
        <w:tc>
          <w:tcPr>
            <w:tcW w:w="1877" w:type="dxa"/>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PFOS</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-8 ± 9</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51 ± 16</w:t>
            </w:r>
          </w:p>
        </w:tc>
        <w:tc>
          <w:tcPr>
            <w:tcW w:w="127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69 ± 17</w:t>
            </w:r>
          </w:p>
        </w:tc>
        <w:tc>
          <w:tcPr>
            <w:tcW w:w="139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64 ± 9</w:t>
            </w:r>
          </w:p>
        </w:tc>
        <w:tc>
          <w:tcPr>
            <w:tcW w:w="1917"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PFOS</w:t>
            </w:r>
          </w:p>
        </w:tc>
        <w:tc>
          <w:tcPr>
            <w:tcW w:w="139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-19 ± 13</w:t>
            </w:r>
          </w:p>
        </w:tc>
        <w:tc>
          <w:tcPr>
            <w:tcW w:w="130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53 ± 15</w:t>
            </w:r>
          </w:p>
        </w:tc>
        <w:tc>
          <w:tcPr>
            <w:tcW w:w="132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66 ± 11</w:t>
            </w:r>
          </w:p>
        </w:tc>
        <w:tc>
          <w:tcPr>
            <w:tcW w:w="130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63 ± 5</w:t>
            </w:r>
          </w:p>
        </w:tc>
      </w:tr>
      <w:tr w:rsidR="00F9210A" w:rsidRPr="00683B4C" w:rsidTr="00195345">
        <w:trPr>
          <w:gridAfter w:val="1"/>
          <w:wAfter w:w="37" w:type="dxa"/>
        </w:trPr>
        <w:tc>
          <w:tcPr>
            <w:tcW w:w="1877" w:type="dxa"/>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PFDS</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22 ± 7</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69 ± 6</w:t>
            </w:r>
          </w:p>
        </w:tc>
        <w:tc>
          <w:tcPr>
            <w:tcW w:w="127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74 ± 8</w:t>
            </w:r>
          </w:p>
        </w:tc>
        <w:tc>
          <w:tcPr>
            <w:tcW w:w="139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72 ± 6</w:t>
            </w:r>
          </w:p>
        </w:tc>
        <w:tc>
          <w:tcPr>
            <w:tcW w:w="1917"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PFDS</w:t>
            </w:r>
          </w:p>
        </w:tc>
        <w:tc>
          <w:tcPr>
            <w:tcW w:w="139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2 ± 6</w:t>
            </w:r>
          </w:p>
        </w:tc>
        <w:tc>
          <w:tcPr>
            <w:tcW w:w="130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66 ± 11</w:t>
            </w:r>
          </w:p>
        </w:tc>
        <w:tc>
          <w:tcPr>
            <w:tcW w:w="132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73 ± 8</w:t>
            </w:r>
          </w:p>
        </w:tc>
        <w:tc>
          <w:tcPr>
            <w:tcW w:w="130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64 ±11</w:t>
            </w:r>
          </w:p>
        </w:tc>
      </w:tr>
      <w:tr w:rsidR="00F9210A" w:rsidRPr="00683B4C" w:rsidTr="00195345">
        <w:trPr>
          <w:gridAfter w:val="1"/>
          <w:wAfter w:w="37" w:type="dxa"/>
        </w:trPr>
        <w:tc>
          <w:tcPr>
            <w:tcW w:w="1877" w:type="dxa"/>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6:2 Cl-PFESA</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28 ± 16</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67 ± 23</w:t>
            </w:r>
          </w:p>
        </w:tc>
        <w:tc>
          <w:tcPr>
            <w:tcW w:w="127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64 ± 16</w:t>
            </w:r>
          </w:p>
        </w:tc>
        <w:tc>
          <w:tcPr>
            <w:tcW w:w="139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66 ± 9</w:t>
            </w:r>
          </w:p>
        </w:tc>
        <w:tc>
          <w:tcPr>
            <w:tcW w:w="1917"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6:2 Cl-PFESA</w:t>
            </w:r>
          </w:p>
        </w:tc>
        <w:tc>
          <w:tcPr>
            <w:tcW w:w="139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7 ± 19</w:t>
            </w:r>
          </w:p>
        </w:tc>
        <w:tc>
          <w:tcPr>
            <w:tcW w:w="130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52 ± 11</w:t>
            </w:r>
          </w:p>
        </w:tc>
        <w:tc>
          <w:tcPr>
            <w:tcW w:w="132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69 ± 24</w:t>
            </w:r>
          </w:p>
        </w:tc>
        <w:tc>
          <w:tcPr>
            <w:tcW w:w="130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72 ± 4</w:t>
            </w:r>
          </w:p>
        </w:tc>
      </w:tr>
      <w:tr w:rsidR="00F9210A" w:rsidRPr="00683B4C" w:rsidTr="00195345">
        <w:trPr>
          <w:gridAfter w:val="1"/>
          <w:wAfter w:w="37" w:type="dxa"/>
        </w:trPr>
        <w:tc>
          <w:tcPr>
            <w:tcW w:w="1877" w:type="dxa"/>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8:2 Cl-PFESA</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10 ± 9</w:t>
            </w:r>
          </w:p>
        </w:tc>
        <w:tc>
          <w:tcPr>
            <w:tcW w:w="1276"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59 ± 6</w:t>
            </w:r>
          </w:p>
        </w:tc>
        <w:tc>
          <w:tcPr>
            <w:tcW w:w="127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64 ± 7</w:t>
            </w:r>
          </w:p>
        </w:tc>
        <w:tc>
          <w:tcPr>
            <w:tcW w:w="139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64 ± 8</w:t>
            </w:r>
          </w:p>
        </w:tc>
        <w:tc>
          <w:tcPr>
            <w:tcW w:w="1917"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8:2 Cl-PFESA</w:t>
            </w:r>
          </w:p>
        </w:tc>
        <w:tc>
          <w:tcPr>
            <w:tcW w:w="139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-2 ± 6</w:t>
            </w:r>
          </w:p>
        </w:tc>
        <w:tc>
          <w:tcPr>
            <w:tcW w:w="1302" w:type="dxa"/>
            <w:gridSpan w:val="2"/>
            <w:vAlign w:val="center"/>
          </w:tcPr>
          <w:p w:rsidR="00F9210A" w:rsidRPr="00742396" w:rsidRDefault="00F9210A" w:rsidP="00F248FC">
            <w:pPr>
              <w:suppressLineNumbers/>
              <w:snapToGrid w:val="0"/>
              <w:spacing w:before="100" w:beforeAutospacing="1" w:after="100" w:afterAutospacing="1"/>
              <w:ind w:firstLine="420"/>
              <w:outlineLvl w:val="0"/>
            </w:pPr>
            <w:r w:rsidRPr="00742396">
              <w:t>60 ± 11</w:t>
            </w:r>
          </w:p>
        </w:tc>
        <w:tc>
          <w:tcPr>
            <w:tcW w:w="1325"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68 ± 6</w:t>
            </w:r>
          </w:p>
        </w:tc>
        <w:tc>
          <w:tcPr>
            <w:tcW w:w="1302" w:type="dxa"/>
            <w:vAlign w:val="center"/>
          </w:tcPr>
          <w:p w:rsidR="00F9210A" w:rsidRPr="00742396" w:rsidRDefault="00F9210A" w:rsidP="00F248FC">
            <w:pPr>
              <w:suppressLineNumbers/>
              <w:snapToGrid w:val="0"/>
              <w:spacing w:before="100" w:beforeAutospacing="1" w:after="100" w:afterAutospacing="1"/>
              <w:ind w:firstLine="420"/>
              <w:outlineLvl w:val="0"/>
            </w:pPr>
            <w:r w:rsidRPr="00742396">
              <w:t>61 ± 10</w:t>
            </w:r>
          </w:p>
        </w:tc>
      </w:tr>
      <w:tr w:rsidR="00F9210A" w:rsidRPr="00683B4C" w:rsidTr="00195345">
        <w:trPr>
          <w:gridAfter w:val="1"/>
          <w:wAfter w:w="37" w:type="dxa"/>
        </w:trPr>
        <w:tc>
          <w:tcPr>
            <w:tcW w:w="1877" w:type="dxa"/>
            <w:tcBorders>
              <w:bottom w:val="single" w:sz="12" w:space="0" w:color="auto"/>
            </w:tcBorders>
            <w:vAlign w:val="center"/>
          </w:tcPr>
          <w:p w:rsidR="00F9210A" w:rsidRPr="00683B4C" w:rsidRDefault="00F9210A" w:rsidP="00F248FC">
            <w:pPr>
              <w:suppressLineNumbers/>
              <w:snapToGrid w:val="0"/>
              <w:spacing w:before="100" w:beforeAutospacing="1" w:after="100" w:afterAutospacing="1"/>
              <w:ind w:firstLine="420"/>
              <w:outlineLvl w:val="0"/>
              <w:rPr>
                <w:color w:val="000000"/>
              </w:rPr>
            </w:pPr>
            <w:r w:rsidRPr="00683B4C">
              <w:rPr>
                <w:color w:val="000000"/>
              </w:rPr>
              <w:t>HFPO-TA</w:t>
            </w:r>
          </w:p>
        </w:tc>
        <w:tc>
          <w:tcPr>
            <w:tcW w:w="1276" w:type="dxa"/>
            <w:gridSpan w:val="2"/>
            <w:tcBorders>
              <w:bottom w:val="single" w:sz="12" w:space="0" w:color="auto"/>
            </w:tcBorders>
            <w:vAlign w:val="center"/>
          </w:tcPr>
          <w:p w:rsidR="00F9210A" w:rsidRPr="00742396" w:rsidRDefault="00F9210A" w:rsidP="00F248FC">
            <w:pPr>
              <w:suppressLineNumbers/>
              <w:snapToGrid w:val="0"/>
              <w:spacing w:before="100" w:beforeAutospacing="1" w:after="100" w:afterAutospacing="1"/>
              <w:ind w:firstLine="420"/>
              <w:outlineLvl w:val="0"/>
            </w:pPr>
            <w:r w:rsidRPr="00742396">
              <w:t>16 ± 6</w:t>
            </w:r>
          </w:p>
        </w:tc>
        <w:tc>
          <w:tcPr>
            <w:tcW w:w="1276" w:type="dxa"/>
            <w:gridSpan w:val="2"/>
            <w:tcBorders>
              <w:bottom w:val="single" w:sz="12" w:space="0" w:color="auto"/>
            </w:tcBorders>
            <w:vAlign w:val="center"/>
          </w:tcPr>
          <w:p w:rsidR="00F9210A" w:rsidRPr="00742396" w:rsidRDefault="00F9210A" w:rsidP="00F248FC">
            <w:pPr>
              <w:suppressLineNumbers/>
              <w:snapToGrid w:val="0"/>
              <w:spacing w:before="100" w:beforeAutospacing="1" w:after="100" w:afterAutospacing="1"/>
              <w:ind w:firstLine="420"/>
              <w:outlineLvl w:val="0"/>
            </w:pPr>
            <w:r w:rsidRPr="00742396">
              <w:t>52 ± 8</w:t>
            </w:r>
          </w:p>
        </w:tc>
        <w:tc>
          <w:tcPr>
            <w:tcW w:w="1275" w:type="dxa"/>
            <w:tcBorders>
              <w:bottom w:val="single" w:sz="12" w:space="0" w:color="auto"/>
            </w:tcBorders>
            <w:vAlign w:val="center"/>
          </w:tcPr>
          <w:p w:rsidR="00F9210A" w:rsidRPr="00742396" w:rsidRDefault="00F9210A" w:rsidP="00F248FC">
            <w:pPr>
              <w:suppressLineNumbers/>
              <w:snapToGrid w:val="0"/>
              <w:spacing w:before="100" w:beforeAutospacing="1" w:after="100" w:afterAutospacing="1"/>
              <w:ind w:firstLine="420"/>
              <w:outlineLvl w:val="0"/>
            </w:pPr>
            <w:r w:rsidRPr="00742396">
              <w:t>59 ± 6</w:t>
            </w:r>
          </w:p>
        </w:tc>
        <w:tc>
          <w:tcPr>
            <w:tcW w:w="1392" w:type="dxa"/>
            <w:tcBorders>
              <w:bottom w:val="single" w:sz="12" w:space="0" w:color="auto"/>
            </w:tcBorders>
            <w:vAlign w:val="center"/>
          </w:tcPr>
          <w:p w:rsidR="00F9210A" w:rsidRPr="00742396" w:rsidRDefault="00F9210A" w:rsidP="00F248FC">
            <w:pPr>
              <w:suppressLineNumbers/>
              <w:snapToGrid w:val="0"/>
              <w:spacing w:before="100" w:beforeAutospacing="1" w:after="100" w:afterAutospacing="1"/>
              <w:ind w:firstLine="420"/>
              <w:outlineLvl w:val="0"/>
            </w:pPr>
            <w:r w:rsidRPr="00742396">
              <w:t>54 ± 5</w:t>
            </w:r>
          </w:p>
        </w:tc>
        <w:tc>
          <w:tcPr>
            <w:tcW w:w="1917" w:type="dxa"/>
            <w:gridSpan w:val="2"/>
            <w:tcBorders>
              <w:bottom w:val="single" w:sz="12" w:space="0" w:color="auto"/>
            </w:tcBorders>
            <w:vAlign w:val="center"/>
          </w:tcPr>
          <w:p w:rsidR="00F9210A" w:rsidRPr="00742396" w:rsidRDefault="00F9210A" w:rsidP="00F248FC">
            <w:pPr>
              <w:suppressLineNumbers/>
              <w:snapToGrid w:val="0"/>
              <w:spacing w:before="100" w:beforeAutospacing="1" w:after="100" w:afterAutospacing="1"/>
              <w:ind w:firstLine="420"/>
              <w:outlineLvl w:val="0"/>
            </w:pPr>
            <w:r w:rsidRPr="00742396">
              <w:t>HFPO-TA</w:t>
            </w:r>
          </w:p>
        </w:tc>
        <w:tc>
          <w:tcPr>
            <w:tcW w:w="1392" w:type="dxa"/>
            <w:gridSpan w:val="2"/>
            <w:tcBorders>
              <w:bottom w:val="single" w:sz="12" w:space="0" w:color="auto"/>
            </w:tcBorders>
            <w:vAlign w:val="center"/>
          </w:tcPr>
          <w:p w:rsidR="00F9210A" w:rsidRPr="00742396" w:rsidRDefault="00F9210A" w:rsidP="00F248FC">
            <w:pPr>
              <w:suppressLineNumbers/>
              <w:snapToGrid w:val="0"/>
              <w:spacing w:before="100" w:beforeAutospacing="1" w:after="100" w:afterAutospacing="1"/>
              <w:ind w:firstLine="420"/>
              <w:outlineLvl w:val="0"/>
            </w:pPr>
            <w:r w:rsidRPr="00742396">
              <w:t>-4 ± 9</w:t>
            </w:r>
          </w:p>
        </w:tc>
        <w:tc>
          <w:tcPr>
            <w:tcW w:w="1302" w:type="dxa"/>
            <w:gridSpan w:val="2"/>
            <w:tcBorders>
              <w:bottom w:val="single" w:sz="12" w:space="0" w:color="auto"/>
            </w:tcBorders>
            <w:vAlign w:val="center"/>
          </w:tcPr>
          <w:p w:rsidR="00F9210A" w:rsidRPr="00742396" w:rsidRDefault="00F9210A" w:rsidP="00F248FC">
            <w:pPr>
              <w:suppressLineNumbers/>
              <w:snapToGrid w:val="0"/>
              <w:spacing w:before="100" w:beforeAutospacing="1" w:after="100" w:afterAutospacing="1"/>
              <w:ind w:firstLine="420"/>
              <w:outlineLvl w:val="0"/>
            </w:pPr>
            <w:r w:rsidRPr="00742396">
              <w:t>56 ± 24</w:t>
            </w:r>
          </w:p>
        </w:tc>
        <w:tc>
          <w:tcPr>
            <w:tcW w:w="1325" w:type="dxa"/>
            <w:tcBorders>
              <w:bottom w:val="single" w:sz="12" w:space="0" w:color="auto"/>
            </w:tcBorders>
            <w:vAlign w:val="center"/>
          </w:tcPr>
          <w:p w:rsidR="00F9210A" w:rsidRPr="00742396" w:rsidRDefault="00F9210A" w:rsidP="00F248FC">
            <w:pPr>
              <w:suppressLineNumbers/>
              <w:snapToGrid w:val="0"/>
              <w:spacing w:before="100" w:beforeAutospacing="1" w:after="100" w:afterAutospacing="1"/>
              <w:ind w:firstLine="420"/>
              <w:outlineLvl w:val="0"/>
            </w:pPr>
            <w:r w:rsidRPr="00742396">
              <w:t>62 ± 7</w:t>
            </w:r>
          </w:p>
        </w:tc>
        <w:tc>
          <w:tcPr>
            <w:tcW w:w="1302" w:type="dxa"/>
            <w:tcBorders>
              <w:bottom w:val="single" w:sz="12" w:space="0" w:color="auto"/>
            </w:tcBorders>
            <w:vAlign w:val="center"/>
          </w:tcPr>
          <w:p w:rsidR="00F9210A" w:rsidRPr="00742396" w:rsidRDefault="00F9210A" w:rsidP="00F248FC">
            <w:pPr>
              <w:suppressLineNumbers/>
              <w:snapToGrid w:val="0"/>
              <w:spacing w:before="100" w:beforeAutospacing="1" w:after="100" w:afterAutospacing="1"/>
              <w:ind w:firstLine="420"/>
              <w:outlineLvl w:val="0"/>
            </w:pPr>
            <w:r w:rsidRPr="00742396">
              <w:t>58 ± 8</w:t>
            </w:r>
          </w:p>
        </w:tc>
      </w:tr>
    </w:tbl>
    <w:p w:rsidR="00F9210A" w:rsidRDefault="00F9210A" w:rsidP="00503F21">
      <w:pPr>
        <w:widowControl w:val="0"/>
        <w:suppressLineNumbers/>
        <w:snapToGrid w:val="0"/>
        <w:spacing w:before="120" w:after="240"/>
        <w:ind w:firstLineChars="0" w:firstLine="0"/>
        <w:jc w:val="left"/>
        <w:outlineLvl w:val="0"/>
        <w:rPr>
          <w:b/>
          <w:color w:val="000000"/>
          <w:sz w:val="24"/>
          <w:szCs w:val="24"/>
        </w:rPr>
        <w:sectPr w:rsidR="00F9210A" w:rsidSect="00E4238A">
          <w:pgSz w:w="16838" w:h="11906" w:orient="landscape" w:code="9"/>
          <w:pgMar w:top="1418" w:right="1418" w:bottom="1418" w:left="1418" w:header="851" w:footer="992" w:gutter="0"/>
          <w:lnNumType w:countBy="1" w:restart="continuous"/>
          <w:cols w:space="425"/>
          <w:docGrid w:linePitch="312"/>
        </w:sectPr>
      </w:pPr>
    </w:p>
    <w:p w:rsidR="00F9210A" w:rsidRDefault="00F9210A" w:rsidP="0068260C">
      <w:pPr>
        <w:widowControl w:val="0"/>
        <w:ind w:firstLineChars="0" w:firstLine="0"/>
      </w:pPr>
    </w:p>
    <w:p w:rsidR="00F9210A" w:rsidRPr="000578F7" w:rsidRDefault="00F9210A" w:rsidP="000578F7">
      <w:pPr>
        <w:pStyle w:val="table"/>
        <w:rPr>
          <w:b w:val="0"/>
        </w:rPr>
      </w:pPr>
      <w:r>
        <w:t xml:space="preserve">Table S5. </w:t>
      </w:r>
      <w:r w:rsidRPr="000578F7">
        <w:rPr>
          <w:b w:val="0"/>
        </w:rPr>
        <w:t xml:space="preserve">Quantification and semi-quantification for identified </w:t>
      </w:r>
      <w:r>
        <w:rPr>
          <w:b w:val="0"/>
        </w:rPr>
        <w:t>PFAS</w:t>
      </w:r>
      <w:r w:rsidRPr="000578F7">
        <w:rPr>
          <w:b w:val="0"/>
        </w:rPr>
        <w:t xml:space="preserve"> by commercial external internal standards</w:t>
      </w:r>
      <w:r>
        <w:rPr>
          <w:b w:val="0"/>
        </w:rPr>
        <w:t xml:space="preserve"> and internal standards</w:t>
      </w:r>
      <w:r w:rsidRPr="000578F7">
        <w:rPr>
          <w:b w:val="0"/>
        </w:rPr>
        <w:t xml:space="preserve"> in the follicular fluid or serum samples.</w:t>
      </w:r>
    </w:p>
    <w:tbl>
      <w:tblPr>
        <w:tblW w:w="9390" w:type="dxa"/>
        <w:tblBorders>
          <w:top w:val="single" w:sz="12" w:space="0" w:color="auto"/>
          <w:bottom w:val="single" w:sz="12" w:space="0" w:color="auto"/>
        </w:tblBorders>
        <w:tblLook w:val="00A0"/>
      </w:tblPr>
      <w:tblGrid>
        <w:gridCol w:w="2041"/>
        <w:gridCol w:w="1817"/>
        <w:gridCol w:w="1660"/>
        <w:gridCol w:w="1661"/>
        <w:gridCol w:w="2211"/>
      </w:tblGrid>
      <w:tr w:rsidR="00F9210A" w:rsidRPr="005D467B" w:rsidTr="00B80AE2">
        <w:tc>
          <w:tcPr>
            <w:tcW w:w="2041" w:type="dxa"/>
            <w:tcBorders>
              <w:top w:val="single" w:sz="12" w:space="0" w:color="auto"/>
              <w:bottom w:val="single" w:sz="6" w:space="0" w:color="auto"/>
            </w:tcBorders>
            <w:shd w:val="clear" w:color="auto" w:fill="E7E6E6"/>
            <w:vAlign w:val="center"/>
          </w:tcPr>
          <w:p w:rsidR="00F9210A" w:rsidRPr="00885FDB" w:rsidRDefault="00F9210A" w:rsidP="00535F66">
            <w:pPr>
              <w:widowControl w:val="0"/>
              <w:suppressLineNumbers/>
              <w:snapToGrid w:val="0"/>
              <w:ind w:firstLineChars="0" w:firstLine="0"/>
              <w:outlineLvl w:val="0"/>
              <w:rPr>
                <w:color w:val="000000"/>
                <w:sz w:val="24"/>
                <w:szCs w:val="24"/>
              </w:rPr>
            </w:pPr>
            <w:r>
              <w:rPr>
                <w:color w:val="000000"/>
                <w:sz w:val="24"/>
                <w:szCs w:val="24"/>
              </w:rPr>
              <w:t>Analyte</w:t>
            </w:r>
          </w:p>
        </w:tc>
        <w:tc>
          <w:tcPr>
            <w:tcW w:w="1817" w:type="dxa"/>
            <w:tcBorders>
              <w:top w:val="single" w:sz="12" w:space="0" w:color="auto"/>
              <w:bottom w:val="single" w:sz="6" w:space="0" w:color="auto"/>
            </w:tcBorders>
            <w:shd w:val="clear" w:color="auto" w:fill="E7E6E6"/>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Formula</w:t>
            </w:r>
          </w:p>
        </w:tc>
        <w:tc>
          <w:tcPr>
            <w:tcW w:w="1660" w:type="dxa"/>
            <w:tcBorders>
              <w:top w:val="single" w:sz="12" w:space="0" w:color="auto"/>
              <w:bottom w:val="single" w:sz="6" w:space="0" w:color="auto"/>
            </w:tcBorders>
            <w:shd w:val="clear" w:color="auto" w:fill="E7E6E6"/>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CAS</w:t>
            </w:r>
          </w:p>
        </w:tc>
        <w:tc>
          <w:tcPr>
            <w:tcW w:w="1661" w:type="dxa"/>
            <w:tcBorders>
              <w:top w:val="single" w:sz="12" w:space="0" w:color="auto"/>
              <w:bottom w:val="single" w:sz="6" w:space="0" w:color="auto"/>
            </w:tcBorders>
            <w:shd w:val="clear" w:color="auto" w:fill="E7E6E6"/>
            <w:vAlign w:val="center"/>
          </w:tcPr>
          <w:p w:rsidR="00F9210A" w:rsidRPr="00885FDB" w:rsidRDefault="00F9210A" w:rsidP="00535F66">
            <w:pPr>
              <w:widowControl w:val="0"/>
              <w:suppressLineNumbers/>
              <w:snapToGrid w:val="0"/>
              <w:ind w:firstLineChars="0" w:firstLine="0"/>
              <w:outlineLvl w:val="0"/>
              <w:rPr>
                <w:color w:val="000000"/>
                <w:sz w:val="24"/>
                <w:szCs w:val="24"/>
              </w:rPr>
            </w:pPr>
            <w:r>
              <w:rPr>
                <w:color w:val="000000"/>
                <w:sz w:val="24"/>
                <w:szCs w:val="24"/>
              </w:rPr>
              <w:t>Exter</w:t>
            </w:r>
            <w:r w:rsidRPr="00885FDB">
              <w:rPr>
                <w:color w:val="000000"/>
                <w:sz w:val="24"/>
                <w:szCs w:val="24"/>
              </w:rPr>
              <w:t>nal Standard</w:t>
            </w:r>
          </w:p>
        </w:tc>
        <w:tc>
          <w:tcPr>
            <w:tcW w:w="2211" w:type="dxa"/>
            <w:tcBorders>
              <w:top w:val="single" w:sz="12" w:space="0" w:color="auto"/>
              <w:bottom w:val="single" w:sz="6" w:space="0" w:color="auto"/>
            </w:tcBorders>
            <w:shd w:val="clear" w:color="auto" w:fill="E7E6E6"/>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Internal Standard</w:t>
            </w:r>
          </w:p>
        </w:tc>
      </w:tr>
      <w:tr w:rsidR="00F9210A" w:rsidRPr="005D467B" w:rsidTr="00535F66">
        <w:tblPrEx>
          <w:tblBorders>
            <w:top w:val="none" w:sz="0" w:space="0" w:color="auto"/>
            <w:bottom w:val="none" w:sz="0" w:space="0" w:color="auto"/>
          </w:tblBorders>
        </w:tblPrEx>
        <w:tc>
          <w:tcPr>
            <w:tcW w:w="2041" w:type="dxa"/>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PFHpA</w:t>
            </w:r>
          </w:p>
        </w:tc>
        <w:tc>
          <w:tcPr>
            <w:tcW w:w="1817" w:type="dxa"/>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1E7053">
              <w:rPr>
                <w:color w:val="000000"/>
                <w:sz w:val="24"/>
                <w:szCs w:val="24"/>
                <w:vertAlign w:val="subscript"/>
              </w:rPr>
              <w:t>6</w:t>
            </w:r>
            <w:r w:rsidRPr="00885FDB">
              <w:rPr>
                <w:color w:val="000000"/>
                <w:sz w:val="24"/>
                <w:szCs w:val="24"/>
              </w:rPr>
              <w:t>F</w:t>
            </w:r>
            <w:r w:rsidRPr="001E7053">
              <w:rPr>
                <w:color w:val="000000"/>
                <w:sz w:val="24"/>
                <w:szCs w:val="24"/>
                <w:vertAlign w:val="subscript"/>
              </w:rPr>
              <w:t>13</w:t>
            </w:r>
            <w:r w:rsidRPr="00885FDB">
              <w:rPr>
                <w:color w:val="000000"/>
                <w:sz w:val="24"/>
                <w:szCs w:val="24"/>
              </w:rPr>
              <w:t>CO</w:t>
            </w:r>
            <w:r w:rsidRPr="001E7053">
              <w:rPr>
                <w:color w:val="000000"/>
                <w:sz w:val="24"/>
                <w:szCs w:val="24"/>
                <w:vertAlign w:val="subscript"/>
              </w:rPr>
              <w:t>2</w:t>
            </w:r>
            <w:r w:rsidRPr="00885FDB">
              <w:rPr>
                <w:color w:val="000000"/>
                <w:sz w:val="24"/>
                <w:szCs w:val="24"/>
              </w:rPr>
              <w:t>H</w:t>
            </w:r>
          </w:p>
        </w:tc>
        <w:tc>
          <w:tcPr>
            <w:tcW w:w="1660" w:type="dxa"/>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375-85-9</w:t>
            </w:r>
          </w:p>
        </w:tc>
        <w:tc>
          <w:tcPr>
            <w:tcW w:w="1661" w:type="dxa"/>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PFHpA</w:t>
            </w:r>
          </w:p>
        </w:tc>
        <w:tc>
          <w:tcPr>
            <w:tcW w:w="2211" w:type="dxa"/>
            <w:vMerge w:val="restart"/>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1E7053">
              <w:rPr>
                <w:color w:val="000000"/>
                <w:sz w:val="24"/>
                <w:szCs w:val="24"/>
                <w:vertAlign w:val="superscript"/>
              </w:rPr>
              <w:t>13</w:t>
            </w:r>
            <w:r w:rsidRPr="00885FDB">
              <w:rPr>
                <w:color w:val="000000"/>
                <w:sz w:val="24"/>
                <w:szCs w:val="24"/>
              </w:rPr>
              <w:t>C</w:t>
            </w:r>
            <w:r w:rsidRPr="001E7053">
              <w:rPr>
                <w:color w:val="000000"/>
                <w:sz w:val="24"/>
                <w:szCs w:val="24"/>
                <w:vertAlign w:val="subscript"/>
              </w:rPr>
              <w:t>4</w:t>
            </w:r>
            <w:r w:rsidRPr="00885FDB">
              <w:rPr>
                <w:color w:val="000000"/>
                <w:sz w:val="24"/>
                <w:szCs w:val="24"/>
              </w:rPr>
              <w:t>-PFOA</w:t>
            </w:r>
          </w:p>
        </w:tc>
      </w:tr>
      <w:tr w:rsidR="00F9210A" w:rsidRPr="005D467B" w:rsidTr="00535F66">
        <w:tblPrEx>
          <w:tblBorders>
            <w:top w:val="none" w:sz="0" w:space="0" w:color="auto"/>
            <w:bottom w:val="none" w:sz="0" w:space="0" w:color="auto"/>
          </w:tblBorders>
        </w:tblPrEx>
        <w:tc>
          <w:tcPr>
            <w:tcW w:w="2041" w:type="dxa"/>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PFOA</w:t>
            </w:r>
          </w:p>
        </w:tc>
        <w:tc>
          <w:tcPr>
            <w:tcW w:w="1817" w:type="dxa"/>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2E5738">
              <w:rPr>
                <w:color w:val="000000"/>
                <w:sz w:val="24"/>
                <w:szCs w:val="24"/>
                <w:vertAlign w:val="subscript"/>
              </w:rPr>
              <w:t>7</w:t>
            </w:r>
            <w:r w:rsidRPr="00885FDB">
              <w:rPr>
                <w:color w:val="000000"/>
                <w:sz w:val="24"/>
                <w:szCs w:val="24"/>
              </w:rPr>
              <w:t>F</w:t>
            </w:r>
            <w:r w:rsidRPr="002E5738">
              <w:rPr>
                <w:color w:val="000000"/>
                <w:sz w:val="24"/>
                <w:szCs w:val="24"/>
                <w:vertAlign w:val="subscript"/>
              </w:rPr>
              <w:t>15</w:t>
            </w:r>
            <w:r w:rsidRPr="00885FDB">
              <w:rPr>
                <w:color w:val="000000"/>
                <w:sz w:val="24"/>
                <w:szCs w:val="24"/>
              </w:rPr>
              <w:t>CO</w:t>
            </w:r>
            <w:r w:rsidRPr="002E5738">
              <w:rPr>
                <w:color w:val="000000"/>
                <w:sz w:val="24"/>
                <w:szCs w:val="24"/>
                <w:vertAlign w:val="subscript"/>
              </w:rPr>
              <w:t>2</w:t>
            </w:r>
            <w:r w:rsidRPr="00885FDB">
              <w:rPr>
                <w:color w:val="000000"/>
                <w:sz w:val="24"/>
                <w:szCs w:val="24"/>
              </w:rPr>
              <w:t>H</w:t>
            </w:r>
          </w:p>
        </w:tc>
        <w:tc>
          <w:tcPr>
            <w:tcW w:w="1660" w:type="dxa"/>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335-67-1</w:t>
            </w:r>
          </w:p>
        </w:tc>
        <w:tc>
          <w:tcPr>
            <w:tcW w:w="1661" w:type="dxa"/>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PFOA</w:t>
            </w:r>
          </w:p>
        </w:tc>
        <w:tc>
          <w:tcPr>
            <w:tcW w:w="2211" w:type="dxa"/>
            <w:vMerge/>
            <w:vAlign w:val="center"/>
          </w:tcPr>
          <w:p w:rsidR="00F9210A" w:rsidRPr="00885FDB" w:rsidRDefault="00F9210A" w:rsidP="00535F66">
            <w:pPr>
              <w:widowControl w:val="0"/>
              <w:suppressLineNumbers/>
              <w:snapToGrid w:val="0"/>
              <w:ind w:firstLineChars="0" w:firstLine="0"/>
              <w:outlineLvl w:val="0"/>
              <w:rPr>
                <w:color w:val="000000"/>
                <w:sz w:val="24"/>
                <w:szCs w:val="24"/>
              </w:rPr>
            </w:pPr>
          </w:p>
        </w:tc>
      </w:tr>
      <w:tr w:rsidR="00F9210A" w:rsidRPr="005D467B" w:rsidTr="00535F66">
        <w:tc>
          <w:tcPr>
            <w:tcW w:w="2041" w:type="dxa"/>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PFNA</w:t>
            </w:r>
          </w:p>
        </w:tc>
        <w:tc>
          <w:tcPr>
            <w:tcW w:w="1817" w:type="dxa"/>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2E5738">
              <w:rPr>
                <w:color w:val="000000"/>
                <w:sz w:val="24"/>
                <w:szCs w:val="24"/>
                <w:vertAlign w:val="subscript"/>
              </w:rPr>
              <w:t>8</w:t>
            </w:r>
            <w:r w:rsidRPr="00885FDB">
              <w:rPr>
                <w:color w:val="000000"/>
                <w:sz w:val="24"/>
                <w:szCs w:val="24"/>
              </w:rPr>
              <w:t>F</w:t>
            </w:r>
            <w:r w:rsidRPr="002E5738">
              <w:rPr>
                <w:color w:val="000000"/>
                <w:sz w:val="24"/>
                <w:szCs w:val="24"/>
                <w:vertAlign w:val="subscript"/>
              </w:rPr>
              <w:t>17</w:t>
            </w:r>
            <w:r w:rsidRPr="00885FDB">
              <w:rPr>
                <w:color w:val="000000"/>
                <w:sz w:val="24"/>
                <w:szCs w:val="24"/>
              </w:rPr>
              <w:t>CO</w:t>
            </w:r>
            <w:r w:rsidRPr="002E5738">
              <w:rPr>
                <w:color w:val="000000"/>
                <w:sz w:val="24"/>
                <w:szCs w:val="24"/>
                <w:vertAlign w:val="subscript"/>
              </w:rPr>
              <w:t>2</w:t>
            </w:r>
            <w:r w:rsidRPr="00885FDB">
              <w:rPr>
                <w:color w:val="000000"/>
                <w:sz w:val="24"/>
                <w:szCs w:val="24"/>
              </w:rPr>
              <w:t>H</w:t>
            </w:r>
          </w:p>
        </w:tc>
        <w:tc>
          <w:tcPr>
            <w:tcW w:w="1660" w:type="dxa"/>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375-95-1</w:t>
            </w:r>
          </w:p>
        </w:tc>
        <w:tc>
          <w:tcPr>
            <w:tcW w:w="1661" w:type="dxa"/>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PFNA</w:t>
            </w:r>
          </w:p>
        </w:tc>
        <w:tc>
          <w:tcPr>
            <w:tcW w:w="2211" w:type="dxa"/>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1E7053">
              <w:rPr>
                <w:color w:val="000000"/>
                <w:sz w:val="24"/>
                <w:szCs w:val="24"/>
                <w:vertAlign w:val="superscript"/>
              </w:rPr>
              <w:t>13</w:t>
            </w:r>
            <w:r w:rsidRPr="00885FDB">
              <w:rPr>
                <w:color w:val="000000"/>
                <w:sz w:val="24"/>
                <w:szCs w:val="24"/>
              </w:rPr>
              <w:t>C</w:t>
            </w:r>
            <w:r w:rsidRPr="001E7053">
              <w:rPr>
                <w:color w:val="000000"/>
                <w:sz w:val="24"/>
                <w:szCs w:val="24"/>
                <w:vertAlign w:val="subscript"/>
              </w:rPr>
              <w:t>5</w:t>
            </w:r>
            <w:r w:rsidRPr="00885FDB">
              <w:rPr>
                <w:color w:val="000000"/>
                <w:sz w:val="24"/>
                <w:szCs w:val="24"/>
              </w:rPr>
              <w:t>-PFNA</w:t>
            </w:r>
          </w:p>
        </w:tc>
      </w:tr>
      <w:tr w:rsidR="00F9210A" w:rsidRPr="005D467B" w:rsidTr="00535F66">
        <w:tc>
          <w:tcPr>
            <w:tcW w:w="2041" w:type="dxa"/>
            <w:tcBorders>
              <w:top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PFDA</w:t>
            </w:r>
          </w:p>
        </w:tc>
        <w:tc>
          <w:tcPr>
            <w:tcW w:w="1817" w:type="dxa"/>
            <w:tcBorders>
              <w:top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2E5738">
              <w:rPr>
                <w:color w:val="000000"/>
                <w:sz w:val="24"/>
                <w:szCs w:val="24"/>
                <w:vertAlign w:val="subscript"/>
              </w:rPr>
              <w:t>9</w:t>
            </w:r>
            <w:r w:rsidRPr="00885FDB">
              <w:rPr>
                <w:color w:val="000000"/>
                <w:sz w:val="24"/>
                <w:szCs w:val="24"/>
              </w:rPr>
              <w:t>F</w:t>
            </w:r>
            <w:r w:rsidRPr="002E5738">
              <w:rPr>
                <w:color w:val="000000"/>
                <w:sz w:val="24"/>
                <w:szCs w:val="24"/>
                <w:vertAlign w:val="subscript"/>
              </w:rPr>
              <w:t>19</w:t>
            </w:r>
            <w:r w:rsidRPr="00885FDB">
              <w:rPr>
                <w:color w:val="000000"/>
                <w:sz w:val="24"/>
                <w:szCs w:val="24"/>
              </w:rPr>
              <w:t>CO</w:t>
            </w:r>
            <w:r w:rsidRPr="002E5738">
              <w:rPr>
                <w:color w:val="000000"/>
                <w:sz w:val="24"/>
                <w:szCs w:val="24"/>
                <w:vertAlign w:val="subscript"/>
              </w:rPr>
              <w:t>2</w:t>
            </w:r>
            <w:r w:rsidRPr="00885FDB">
              <w:rPr>
                <w:color w:val="000000"/>
                <w:sz w:val="24"/>
                <w:szCs w:val="24"/>
              </w:rPr>
              <w:t>H</w:t>
            </w:r>
          </w:p>
        </w:tc>
        <w:tc>
          <w:tcPr>
            <w:tcW w:w="1660" w:type="dxa"/>
            <w:tcBorders>
              <w:top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335-76-2</w:t>
            </w:r>
          </w:p>
        </w:tc>
        <w:tc>
          <w:tcPr>
            <w:tcW w:w="1661" w:type="dxa"/>
            <w:tcBorders>
              <w:top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PFDA</w:t>
            </w:r>
          </w:p>
        </w:tc>
        <w:tc>
          <w:tcPr>
            <w:tcW w:w="2211" w:type="dxa"/>
            <w:tcBorders>
              <w:top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1E7053">
              <w:rPr>
                <w:color w:val="000000"/>
                <w:sz w:val="24"/>
                <w:szCs w:val="24"/>
                <w:vertAlign w:val="superscript"/>
              </w:rPr>
              <w:t>13</w:t>
            </w:r>
            <w:r w:rsidRPr="00885FDB">
              <w:rPr>
                <w:color w:val="000000"/>
                <w:sz w:val="24"/>
                <w:szCs w:val="24"/>
              </w:rPr>
              <w:t>C</w:t>
            </w:r>
            <w:r w:rsidRPr="001E7053">
              <w:rPr>
                <w:color w:val="000000"/>
                <w:sz w:val="24"/>
                <w:szCs w:val="24"/>
                <w:vertAlign w:val="subscript"/>
              </w:rPr>
              <w:t>2</w:t>
            </w:r>
            <w:r w:rsidRPr="00885FDB">
              <w:rPr>
                <w:color w:val="000000"/>
                <w:sz w:val="24"/>
                <w:szCs w:val="24"/>
              </w:rPr>
              <w:t>-PFDA</w:t>
            </w:r>
          </w:p>
        </w:tc>
      </w:tr>
      <w:tr w:rsidR="00F9210A" w:rsidRPr="005D467B" w:rsidTr="00535F66">
        <w:tc>
          <w:tcPr>
            <w:tcW w:w="2041" w:type="dxa"/>
            <w:tcBorders>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PFUnDA</w:t>
            </w:r>
          </w:p>
        </w:tc>
        <w:tc>
          <w:tcPr>
            <w:tcW w:w="1817" w:type="dxa"/>
            <w:tcBorders>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2E5738">
              <w:rPr>
                <w:color w:val="000000"/>
                <w:sz w:val="24"/>
                <w:szCs w:val="24"/>
                <w:vertAlign w:val="subscript"/>
              </w:rPr>
              <w:t>10</w:t>
            </w:r>
            <w:r w:rsidRPr="00885FDB">
              <w:rPr>
                <w:color w:val="000000"/>
                <w:sz w:val="24"/>
                <w:szCs w:val="24"/>
              </w:rPr>
              <w:t>F</w:t>
            </w:r>
            <w:r w:rsidRPr="002E5738">
              <w:rPr>
                <w:color w:val="000000"/>
                <w:sz w:val="24"/>
                <w:szCs w:val="24"/>
                <w:vertAlign w:val="subscript"/>
              </w:rPr>
              <w:t>21</w:t>
            </w:r>
            <w:r w:rsidRPr="00885FDB">
              <w:rPr>
                <w:color w:val="000000"/>
                <w:sz w:val="24"/>
                <w:szCs w:val="24"/>
              </w:rPr>
              <w:t>CO</w:t>
            </w:r>
            <w:r w:rsidRPr="002E5738">
              <w:rPr>
                <w:color w:val="000000"/>
                <w:sz w:val="24"/>
                <w:szCs w:val="24"/>
                <w:vertAlign w:val="subscript"/>
              </w:rPr>
              <w:t>2</w:t>
            </w:r>
            <w:r w:rsidRPr="00885FDB">
              <w:rPr>
                <w:color w:val="000000"/>
                <w:sz w:val="24"/>
                <w:szCs w:val="24"/>
              </w:rPr>
              <w:t>H</w:t>
            </w:r>
          </w:p>
        </w:tc>
        <w:tc>
          <w:tcPr>
            <w:tcW w:w="1660" w:type="dxa"/>
            <w:tcBorders>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2058-94-8</w:t>
            </w:r>
          </w:p>
        </w:tc>
        <w:tc>
          <w:tcPr>
            <w:tcW w:w="1661" w:type="dxa"/>
            <w:tcBorders>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PFUnDA</w:t>
            </w:r>
          </w:p>
        </w:tc>
        <w:tc>
          <w:tcPr>
            <w:tcW w:w="2211" w:type="dxa"/>
            <w:tcBorders>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1E7053">
              <w:rPr>
                <w:color w:val="000000"/>
                <w:sz w:val="24"/>
                <w:szCs w:val="24"/>
                <w:vertAlign w:val="superscript"/>
              </w:rPr>
              <w:t>13</w:t>
            </w:r>
            <w:r w:rsidRPr="00885FDB">
              <w:rPr>
                <w:color w:val="000000"/>
                <w:sz w:val="24"/>
                <w:szCs w:val="24"/>
              </w:rPr>
              <w:t>C</w:t>
            </w:r>
            <w:r w:rsidRPr="001E7053">
              <w:rPr>
                <w:color w:val="000000"/>
                <w:sz w:val="24"/>
                <w:szCs w:val="24"/>
                <w:vertAlign w:val="subscript"/>
              </w:rPr>
              <w:t>2</w:t>
            </w:r>
            <w:r w:rsidRPr="00885FDB">
              <w:rPr>
                <w:color w:val="000000"/>
                <w:sz w:val="24"/>
                <w:szCs w:val="24"/>
              </w:rPr>
              <w:t>-PFUnDA</w:t>
            </w:r>
          </w:p>
        </w:tc>
      </w:tr>
      <w:tr w:rsidR="00F9210A" w:rsidRPr="005D467B" w:rsidTr="00535F66">
        <w:tc>
          <w:tcPr>
            <w:tcW w:w="2041" w:type="dxa"/>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PFDoDA</w:t>
            </w:r>
          </w:p>
        </w:tc>
        <w:tc>
          <w:tcPr>
            <w:tcW w:w="1817" w:type="dxa"/>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2E5738">
              <w:rPr>
                <w:color w:val="000000"/>
                <w:sz w:val="24"/>
                <w:szCs w:val="24"/>
                <w:vertAlign w:val="subscript"/>
              </w:rPr>
              <w:t>11</w:t>
            </w:r>
            <w:r w:rsidRPr="00885FDB">
              <w:rPr>
                <w:color w:val="000000"/>
                <w:sz w:val="24"/>
                <w:szCs w:val="24"/>
              </w:rPr>
              <w:t>F</w:t>
            </w:r>
            <w:r w:rsidRPr="002E5738">
              <w:rPr>
                <w:color w:val="000000"/>
                <w:sz w:val="24"/>
                <w:szCs w:val="24"/>
                <w:vertAlign w:val="subscript"/>
              </w:rPr>
              <w:t>23</w:t>
            </w:r>
            <w:r w:rsidRPr="00885FDB">
              <w:rPr>
                <w:color w:val="000000"/>
                <w:sz w:val="24"/>
                <w:szCs w:val="24"/>
              </w:rPr>
              <w:t>CO</w:t>
            </w:r>
            <w:r w:rsidRPr="002E5738">
              <w:rPr>
                <w:color w:val="000000"/>
                <w:sz w:val="24"/>
                <w:szCs w:val="24"/>
                <w:vertAlign w:val="subscript"/>
              </w:rPr>
              <w:t>2</w:t>
            </w:r>
            <w:r w:rsidRPr="00885FDB">
              <w:rPr>
                <w:color w:val="000000"/>
                <w:sz w:val="24"/>
                <w:szCs w:val="24"/>
              </w:rPr>
              <w:t>H</w:t>
            </w:r>
          </w:p>
        </w:tc>
        <w:tc>
          <w:tcPr>
            <w:tcW w:w="1660" w:type="dxa"/>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307-55-1</w:t>
            </w:r>
          </w:p>
        </w:tc>
        <w:tc>
          <w:tcPr>
            <w:tcW w:w="1661" w:type="dxa"/>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PFDoDA</w:t>
            </w:r>
          </w:p>
        </w:tc>
        <w:tc>
          <w:tcPr>
            <w:tcW w:w="2211" w:type="dxa"/>
            <w:vMerge w:val="restart"/>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1E7053">
              <w:rPr>
                <w:color w:val="000000"/>
                <w:sz w:val="24"/>
                <w:szCs w:val="24"/>
                <w:vertAlign w:val="superscript"/>
              </w:rPr>
              <w:t>13</w:t>
            </w:r>
            <w:r w:rsidRPr="00885FDB">
              <w:rPr>
                <w:color w:val="000000"/>
                <w:sz w:val="24"/>
                <w:szCs w:val="24"/>
              </w:rPr>
              <w:t>C</w:t>
            </w:r>
            <w:r w:rsidRPr="001E7053">
              <w:rPr>
                <w:color w:val="000000"/>
                <w:sz w:val="24"/>
                <w:szCs w:val="24"/>
                <w:vertAlign w:val="subscript"/>
              </w:rPr>
              <w:t>2</w:t>
            </w:r>
            <w:r w:rsidRPr="00885FDB">
              <w:rPr>
                <w:color w:val="000000"/>
                <w:sz w:val="24"/>
                <w:szCs w:val="24"/>
              </w:rPr>
              <w:t>-PFDoDA</w:t>
            </w:r>
          </w:p>
        </w:tc>
      </w:tr>
      <w:tr w:rsidR="00F9210A" w:rsidRPr="005D467B" w:rsidTr="00535F66">
        <w:tc>
          <w:tcPr>
            <w:tcW w:w="2041" w:type="dxa"/>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PFTriDA</w:t>
            </w:r>
          </w:p>
        </w:tc>
        <w:tc>
          <w:tcPr>
            <w:tcW w:w="1817" w:type="dxa"/>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2E5738">
              <w:rPr>
                <w:color w:val="000000"/>
                <w:sz w:val="24"/>
                <w:szCs w:val="24"/>
                <w:vertAlign w:val="subscript"/>
              </w:rPr>
              <w:t>12</w:t>
            </w:r>
            <w:r w:rsidRPr="00885FDB">
              <w:rPr>
                <w:color w:val="000000"/>
                <w:sz w:val="24"/>
                <w:szCs w:val="24"/>
              </w:rPr>
              <w:t>F</w:t>
            </w:r>
            <w:r w:rsidRPr="002E5738">
              <w:rPr>
                <w:color w:val="000000"/>
                <w:sz w:val="24"/>
                <w:szCs w:val="24"/>
                <w:vertAlign w:val="subscript"/>
              </w:rPr>
              <w:t>25</w:t>
            </w:r>
            <w:r w:rsidRPr="00885FDB">
              <w:rPr>
                <w:color w:val="000000"/>
                <w:sz w:val="24"/>
                <w:szCs w:val="24"/>
              </w:rPr>
              <w:t>CO</w:t>
            </w:r>
            <w:r w:rsidRPr="002E5738">
              <w:rPr>
                <w:color w:val="000000"/>
                <w:sz w:val="24"/>
                <w:szCs w:val="24"/>
                <w:vertAlign w:val="subscript"/>
              </w:rPr>
              <w:t>2</w:t>
            </w:r>
            <w:r w:rsidRPr="00885FDB">
              <w:rPr>
                <w:color w:val="000000"/>
                <w:sz w:val="24"/>
                <w:szCs w:val="24"/>
              </w:rPr>
              <w:t>H</w:t>
            </w:r>
          </w:p>
        </w:tc>
        <w:tc>
          <w:tcPr>
            <w:tcW w:w="1660" w:type="dxa"/>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72629-94-8</w:t>
            </w:r>
          </w:p>
        </w:tc>
        <w:tc>
          <w:tcPr>
            <w:tcW w:w="1661" w:type="dxa"/>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PFTriDA</w:t>
            </w:r>
          </w:p>
        </w:tc>
        <w:tc>
          <w:tcPr>
            <w:tcW w:w="2211" w:type="dxa"/>
            <w:vMerge/>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p>
        </w:tc>
      </w:tr>
      <w:tr w:rsidR="00F9210A" w:rsidRPr="005D467B" w:rsidTr="00535F66">
        <w:tc>
          <w:tcPr>
            <w:tcW w:w="2041" w:type="dxa"/>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PFHxS</w:t>
            </w:r>
          </w:p>
        </w:tc>
        <w:tc>
          <w:tcPr>
            <w:tcW w:w="1817" w:type="dxa"/>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2E5738">
              <w:rPr>
                <w:color w:val="000000"/>
                <w:sz w:val="24"/>
                <w:szCs w:val="24"/>
                <w:vertAlign w:val="subscript"/>
              </w:rPr>
              <w:t>6</w:t>
            </w:r>
            <w:r w:rsidRPr="00885FDB">
              <w:rPr>
                <w:color w:val="000000"/>
                <w:sz w:val="24"/>
                <w:szCs w:val="24"/>
              </w:rPr>
              <w:t>F13SO</w:t>
            </w:r>
            <w:r w:rsidRPr="002E5738">
              <w:rPr>
                <w:color w:val="000000"/>
                <w:sz w:val="24"/>
                <w:szCs w:val="24"/>
                <w:vertAlign w:val="subscript"/>
              </w:rPr>
              <w:t>3</w:t>
            </w:r>
            <w:r w:rsidRPr="00885FDB">
              <w:rPr>
                <w:color w:val="000000"/>
                <w:sz w:val="24"/>
                <w:szCs w:val="24"/>
              </w:rPr>
              <w:t>H</w:t>
            </w:r>
          </w:p>
        </w:tc>
        <w:tc>
          <w:tcPr>
            <w:tcW w:w="1660" w:type="dxa"/>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355-46-4</w:t>
            </w:r>
          </w:p>
        </w:tc>
        <w:tc>
          <w:tcPr>
            <w:tcW w:w="1661" w:type="dxa"/>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PFHxS</w:t>
            </w:r>
          </w:p>
        </w:tc>
        <w:tc>
          <w:tcPr>
            <w:tcW w:w="2211" w:type="dxa"/>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5D467B">
              <w:rPr>
                <w:color w:val="000000"/>
                <w:sz w:val="24"/>
                <w:szCs w:val="24"/>
                <w:vertAlign w:val="superscript"/>
              </w:rPr>
              <w:t>18</w:t>
            </w:r>
            <w:r w:rsidRPr="005D467B">
              <w:rPr>
                <w:color w:val="000000"/>
                <w:sz w:val="24"/>
                <w:szCs w:val="24"/>
              </w:rPr>
              <w:t>O</w:t>
            </w:r>
            <w:r w:rsidRPr="005D467B">
              <w:rPr>
                <w:color w:val="000000"/>
                <w:sz w:val="24"/>
                <w:szCs w:val="24"/>
                <w:vertAlign w:val="subscript"/>
              </w:rPr>
              <w:t>2</w:t>
            </w:r>
            <w:r w:rsidRPr="005D467B">
              <w:rPr>
                <w:color w:val="000000"/>
                <w:sz w:val="24"/>
                <w:szCs w:val="24"/>
              </w:rPr>
              <w:t>-PFHxS</w:t>
            </w:r>
            <w:bookmarkStart w:id="10" w:name="_GoBack"/>
            <w:bookmarkEnd w:id="10"/>
          </w:p>
        </w:tc>
      </w:tr>
      <w:tr w:rsidR="00F9210A" w:rsidRPr="005D467B" w:rsidTr="00535F66">
        <w:tblPrEx>
          <w:tblBorders>
            <w:top w:val="none" w:sz="0" w:space="0" w:color="auto"/>
            <w:bottom w:val="single" w:sz="6" w:space="0" w:color="auto"/>
          </w:tblBorders>
        </w:tblPrEx>
        <w:tc>
          <w:tcPr>
            <w:tcW w:w="2041" w:type="dxa"/>
            <w:tcBorders>
              <w:bottom w:val="single" w:sz="4"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PFOS</w:t>
            </w:r>
          </w:p>
        </w:tc>
        <w:tc>
          <w:tcPr>
            <w:tcW w:w="1817" w:type="dxa"/>
            <w:tcBorders>
              <w:bottom w:val="single" w:sz="4"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2E5738">
              <w:rPr>
                <w:color w:val="000000"/>
                <w:sz w:val="24"/>
                <w:szCs w:val="24"/>
                <w:vertAlign w:val="subscript"/>
              </w:rPr>
              <w:t>8</w:t>
            </w:r>
            <w:r w:rsidRPr="00885FDB">
              <w:rPr>
                <w:color w:val="000000"/>
                <w:sz w:val="24"/>
                <w:szCs w:val="24"/>
              </w:rPr>
              <w:t>F</w:t>
            </w:r>
            <w:r w:rsidRPr="002E5738">
              <w:rPr>
                <w:color w:val="000000"/>
                <w:sz w:val="24"/>
                <w:szCs w:val="24"/>
                <w:vertAlign w:val="subscript"/>
              </w:rPr>
              <w:t>17</w:t>
            </w:r>
            <w:r w:rsidRPr="00885FDB">
              <w:rPr>
                <w:color w:val="000000"/>
                <w:sz w:val="24"/>
                <w:szCs w:val="24"/>
              </w:rPr>
              <w:t>SO</w:t>
            </w:r>
            <w:r w:rsidRPr="002E5738">
              <w:rPr>
                <w:color w:val="000000"/>
                <w:sz w:val="24"/>
                <w:szCs w:val="24"/>
                <w:vertAlign w:val="subscript"/>
              </w:rPr>
              <w:t>3</w:t>
            </w:r>
            <w:r w:rsidRPr="00885FDB">
              <w:rPr>
                <w:color w:val="000000"/>
                <w:sz w:val="24"/>
                <w:szCs w:val="24"/>
              </w:rPr>
              <w:t>H</w:t>
            </w:r>
          </w:p>
        </w:tc>
        <w:tc>
          <w:tcPr>
            <w:tcW w:w="1660" w:type="dxa"/>
            <w:tcBorders>
              <w:bottom w:val="single" w:sz="4"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2795-39-3</w:t>
            </w:r>
          </w:p>
        </w:tc>
        <w:tc>
          <w:tcPr>
            <w:tcW w:w="1661" w:type="dxa"/>
            <w:tcBorders>
              <w:bottom w:val="single" w:sz="4"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Pr>
                <w:color w:val="000000"/>
                <w:sz w:val="24"/>
                <w:szCs w:val="24"/>
              </w:rPr>
              <w:t>PFOS</w:t>
            </w:r>
          </w:p>
        </w:tc>
        <w:tc>
          <w:tcPr>
            <w:tcW w:w="2211" w:type="dxa"/>
            <w:tcBorders>
              <w:bottom w:val="single" w:sz="4"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1E7053">
              <w:rPr>
                <w:color w:val="000000"/>
                <w:sz w:val="24"/>
                <w:szCs w:val="24"/>
                <w:vertAlign w:val="superscript"/>
              </w:rPr>
              <w:t>13</w:t>
            </w:r>
            <w:r w:rsidRPr="00885FDB">
              <w:rPr>
                <w:color w:val="000000"/>
                <w:sz w:val="24"/>
                <w:szCs w:val="24"/>
              </w:rPr>
              <w:t>C</w:t>
            </w:r>
            <w:r w:rsidRPr="001E7053">
              <w:rPr>
                <w:color w:val="000000"/>
                <w:sz w:val="24"/>
                <w:szCs w:val="24"/>
                <w:vertAlign w:val="subscript"/>
              </w:rPr>
              <w:t>4</w:t>
            </w:r>
            <w:r w:rsidRPr="00885FDB">
              <w:rPr>
                <w:color w:val="000000"/>
                <w:sz w:val="24"/>
                <w:szCs w:val="24"/>
              </w:rPr>
              <w:t>-PFOS</w:t>
            </w:r>
          </w:p>
        </w:tc>
      </w:tr>
      <w:tr w:rsidR="00F9210A" w:rsidRPr="005D467B" w:rsidTr="00535F66">
        <w:tc>
          <w:tcPr>
            <w:tcW w:w="2041" w:type="dxa"/>
            <w:tcBorders>
              <w:top w:val="single" w:sz="4"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4:2 Cl-PFESA</w:t>
            </w:r>
          </w:p>
        </w:tc>
        <w:tc>
          <w:tcPr>
            <w:tcW w:w="1817" w:type="dxa"/>
            <w:tcBorders>
              <w:top w:val="single" w:sz="4"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2E5738">
              <w:rPr>
                <w:color w:val="000000"/>
                <w:sz w:val="24"/>
                <w:szCs w:val="24"/>
                <w:vertAlign w:val="subscript"/>
              </w:rPr>
              <w:t>6</w:t>
            </w:r>
            <w:r w:rsidRPr="00885FDB">
              <w:rPr>
                <w:color w:val="000000"/>
                <w:sz w:val="24"/>
                <w:szCs w:val="24"/>
              </w:rPr>
              <w:t>F</w:t>
            </w:r>
            <w:r w:rsidRPr="002E5738">
              <w:rPr>
                <w:color w:val="000000"/>
                <w:sz w:val="24"/>
                <w:szCs w:val="24"/>
                <w:vertAlign w:val="subscript"/>
              </w:rPr>
              <w:t>12</w:t>
            </w:r>
            <w:r w:rsidRPr="00885FDB">
              <w:rPr>
                <w:color w:val="000000"/>
                <w:sz w:val="24"/>
                <w:szCs w:val="24"/>
              </w:rPr>
              <w:t>SO</w:t>
            </w:r>
            <w:r w:rsidRPr="002E5738">
              <w:rPr>
                <w:color w:val="000000"/>
                <w:sz w:val="24"/>
                <w:szCs w:val="24"/>
                <w:vertAlign w:val="subscript"/>
              </w:rPr>
              <w:t>4</w:t>
            </w:r>
            <w:r w:rsidRPr="00885FDB">
              <w:rPr>
                <w:color w:val="000000"/>
                <w:sz w:val="24"/>
                <w:szCs w:val="24"/>
              </w:rPr>
              <w:t>HCl</w:t>
            </w:r>
          </w:p>
        </w:tc>
        <w:tc>
          <w:tcPr>
            <w:tcW w:w="1660" w:type="dxa"/>
            <w:tcBorders>
              <w:top w:val="single" w:sz="4"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w:t>
            </w:r>
          </w:p>
        </w:tc>
        <w:tc>
          <w:tcPr>
            <w:tcW w:w="1661" w:type="dxa"/>
            <w:vMerge w:val="restart"/>
            <w:tcBorders>
              <w:top w:val="single" w:sz="4"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6:2 Cl-PFESA</w:t>
            </w:r>
          </w:p>
        </w:tc>
        <w:tc>
          <w:tcPr>
            <w:tcW w:w="2211" w:type="dxa"/>
            <w:vMerge w:val="restart"/>
            <w:tcBorders>
              <w:top w:val="single" w:sz="4"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1E7053">
              <w:rPr>
                <w:color w:val="000000"/>
                <w:sz w:val="24"/>
                <w:szCs w:val="24"/>
                <w:vertAlign w:val="superscript"/>
              </w:rPr>
              <w:t>13</w:t>
            </w:r>
            <w:r w:rsidRPr="00885FDB">
              <w:rPr>
                <w:color w:val="000000"/>
                <w:sz w:val="24"/>
                <w:szCs w:val="24"/>
              </w:rPr>
              <w:t>C</w:t>
            </w:r>
            <w:r w:rsidRPr="001E7053">
              <w:rPr>
                <w:color w:val="000000"/>
                <w:sz w:val="24"/>
                <w:szCs w:val="24"/>
                <w:vertAlign w:val="subscript"/>
              </w:rPr>
              <w:t>4</w:t>
            </w:r>
            <w:r w:rsidRPr="00885FDB">
              <w:rPr>
                <w:color w:val="000000"/>
                <w:sz w:val="24"/>
                <w:szCs w:val="24"/>
              </w:rPr>
              <w:t>-PFOS</w:t>
            </w:r>
          </w:p>
        </w:tc>
      </w:tr>
      <w:tr w:rsidR="00F9210A" w:rsidRPr="005D467B" w:rsidTr="00535F66">
        <w:tc>
          <w:tcPr>
            <w:tcW w:w="2041" w:type="dxa"/>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5:2 Cl-PFESA</w:t>
            </w:r>
          </w:p>
        </w:tc>
        <w:tc>
          <w:tcPr>
            <w:tcW w:w="1817" w:type="dxa"/>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2E5738">
              <w:rPr>
                <w:color w:val="000000"/>
                <w:sz w:val="24"/>
                <w:szCs w:val="24"/>
                <w:vertAlign w:val="subscript"/>
              </w:rPr>
              <w:t>7</w:t>
            </w:r>
            <w:r w:rsidRPr="00885FDB">
              <w:rPr>
                <w:color w:val="000000"/>
                <w:sz w:val="24"/>
                <w:szCs w:val="24"/>
              </w:rPr>
              <w:t>F</w:t>
            </w:r>
            <w:r w:rsidRPr="002E5738">
              <w:rPr>
                <w:color w:val="000000"/>
                <w:sz w:val="24"/>
                <w:szCs w:val="24"/>
                <w:vertAlign w:val="subscript"/>
              </w:rPr>
              <w:t>14</w:t>
            </w:r>
            <w:r w:rsidRPr="00885FDB">
              <w:rPr>
                <w:color w:val="000000"/>
                <w:sz w:val="24"/>
                <w:szCs w:val="24"/>
              </w:rPr>
              <w:t>SO</w:t>
            </w:r>
            <w:r w:rsidRPr="002E5738">
              <w:rPr>
                <w:color w:val="000000"/>
                <w:sz w:val="24"/>
                <w:szCs w:val="24"/>
                <w:vertAlign w:val="subscript"/>
              </w:rPr>
              <w:t>4</w:t>
            </w:r>
            <w:r w:rsidRPr="00885FDB">
              <w:rPr>
                <w:color w:val="000000"/>
                <w:sz w:val="24"/>
                <w:szCs w:val="24"/>
              </w:rPr>
              <w:t>HCl</w:t>
            </w:r>
          </w:p>
        </w:tc>
        <w:tc>
          <w:tcPr>
            <w:tcW w:w="1660" w:type="dxa"/>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w:t>
            </w:r>
          </w:p>
        </w:tc>
        <w:tc>
          <w:tcPr>
            <w:tcW w:w="1661" w:type="dxa"/>
            <w:vMerge/>
            <w:vAlign w:val="center"/>
          </w:tcPr>
          <w:p w:rsidR="00F9210A" w:rsidRPr="00885FDB" w:rsidRDefault="00F9210A" w:rsidP="00F248FC">
            <w:pPr>
              <w:widowControl w:val="0"/>
              <w:suppressLineNumbers/>
              <w:snapToGrid w:val="0"/>
              <w:ind w:firstLine="480"/>
              <w:outlineLvl w:val="0"/>
              <w:rPr>
                <w:color w:val="000000"/>
                <w:sz w:val="24"/>
                <w:szCs w:val="24"/>
              </w:rPr>
            </w:pPr>
          </w:p>
        </w:tc>
        <w:tc>
          <w:tcPr>
            <w:tcW w:w="2211" w:type="dxa"/>
            <w:vMerge/>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p>
        </w:tc>
      </w:tr>
      <w:tr w:rsidR="00F9210A" w:rsidRPr="005D467B" w:rsidTr="00535F66">
        <w:tc>
          <w:tcPr>
            <w:tcW w:w="2041" w:type="dxa"/>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6:2 Cl-PFESA</w:t>
            </w:r>
          </w:p>
        </w:tc>
        <w:tc>
          <w:tcPr>
            <w:tcW w:w="1817" w:type="dxa"/>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2E5738">
              <w:rPr>
                <w:color w:val="000000"/>
                <w:sz w:val="24"/>
                <w:szCs w:val="24"/>
                <w:vertAlign w:val="subscript"/>
              </w:rPr>
              <w:t>8</w:t>
            </w:r>
            <w:r w:rsidRPr="00885FDB">
              <w:rPr>
                <w:color w:val="000000"/>
                <w:sz w:val="24"/>
                <w:szCs w:val="24"/>
              </w:rPr>
              <w:t>F</w:t>
            </w:r>
            <w:r w:rsidRPr="002E5738">
              <w:rPr>
                <w:color w:val="000000"/>
                <w:sz w:val="24"/>
                <w:szCs w:val="24"/>
                <w:vertAlign w:val="subscript"/>
              </w:rPr>
              <w:t>16</w:t>
            </w:r>
            <w:r w:rsidRPr="00885FDB">
              <w:rPr>
                <w:color w:val="000000"/>
                <w:sz w:val="24"/>
                <w:szCs w:val="24"/>
              </w:rPr>
              <w:t>SO</w:t>
            </w:r>
            <w:r w:rsidRPr="002E5738">
              <w:rPr>
                <w:color w:val="000000"/>
                <w:sz w:val="24"/>
                <w:szCs w:val="24"/>
                <w:vertAlign w:val="subscript"/>
              </w:rPr>
              <w:t>4</w:t>
            </w:r>
            <w:r w:rsidRPr="00885FDB">
              <w:rPr>
                <w:color w:val="000000"/>
                <w:sz w:val="24"/>
                <w:szCs w:val="24"/>
              </w:rPr>
              <w:t>HCl</w:t>
            </w:r>
          </w:p>
        </w:tc>
        <w:tc>
          <w:tcPr>
            <w:tcW w:w="1660" w:type="dxa"/>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756426-58-1</w:t>
            </w:r>
          </w:p>
        </w:tc>
        <w:tc>
          <w:tcPr>
            <w:tcW w:w="1661" w:type="dxa"/>
            <w:vMerge/>
            <w:tcBorders>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p>
        </w:tc>
        <w:tc>
          <w:tcPr>
            <w:tcW w:w="2211" w:type="dxa"/>
            <w:vMerge/>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p>
        </w:tc>
      </w:tr>
      <w:tr w:rsidR="00F9210A" w:rsidRPr="005D467B" w:rsidTr="00535F66">
        <w:tc>
          <w:tcPr>
            <w:tcW w:w="2041" w:type="dxa"/>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8:2 Cl-PFESA</w:t>
            </w:r>
          </w:p>
        </w:tc>
        <w:tc>
          <w:tcPr>
            <w:tcW w:w="1817" w:type="dxa"/>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2E5738">
              <w:rPr>
                <w:color w:val="000000"/>
                <w:sz w:val="24"/>
                <w:szCs w:val="24"/>
                <w:vertAlign w:val="subscript"/>
              </w:rPr>
              <w:t>10</w:t>
            </w:r>
            <w:r w:rsidRPr="00885FDB">
              <w:rPr>
                <w:color w:val="000000"/>
                <w:sz w:val="24"/>
                <w:szCs w:val="24"/>
              </w:rPr>
              <w:t>F</w:t>
            </w:r>
            <w:r w:rsidRPr="002E5738">
              <w:rPr>
                <w:color w:val="000000"/>
                <w:sz w:val="24"/>
                <w:szCs w:val="24"/>
                <w:vertAlign w:val="subscript"/>
              </w:rPr>
              <w:t>20</w:t>
            </w:r>
            <w:r w:rsidRPr="00885FDB">
              <w:rPr>
                <w:color w:val="000000"/>
                <w:sz w:val="24"/>
                <w:szCs w:val="24"/>
              </w:rPr>
              <w:t>SO</w:t>
            </w:r>
            <w:r w:rsidRPr="002E5738">
              <w:rPr>
                <w:color w:val="000000"/>
                <w:sz w:val="24"/>
                <w:szCs w:val="24"/>
                <w:vertAlign w:val="subscript"/>
              </w:rPr>
              <w:t>4</w:t>
            </w:r>
            <w:r w:rsidRPr="00885FDB">
              <w:rPr>
                <w:color w:val="000000"/>
                <w:sz w:val="24"/>
                <w:szCs w:val="24"/>
              </w:rPr>
              <w:t>HCl</w:t>
            </w:r>
          </w:p>
        </w:tc>
        <w:tc>
          <w:tcPr>
            <w:tcW w:w="1660" w:type="dxa"/>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w:t>
            </w:r>
          </w:p>
        </w:tc>
        <w:tc>
          <w:tcPr>
            <w:tcW w:w="1661" w:type="dxa"/>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8:2 Cl-PFESA</w:t>
            </w:r>
          </w:p>
        </w:tc>
        <w:tc>
          <w:tcPr>
            <w:tcW w:w="2211" w:type="dxa"/>
            <w:vMerge/>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p>
        </w:tc>
      </w:tr>
      <w:tr w:rsidR="00F9210A" w:rsidRPr="005D467B" w:rsidTr="00535F66">
        <w:tc>
          <w:tcPr>
            <w:tcW w:w="2041" w:type="dxa"/>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HFPO-TA</w:t>
            </w:r>
          </w:p>
        </w:tc>
        <w:tc>
          <w:tcPr>
            <w:tcW w:w="1817" w:type="dxa"/>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2E5738">
              <w:rPr>
                <w:color w:val="000000"/>
                <w:sz w:val="24"/>
                <w:szCs w:val="24"/>
                <w:vertAlign w:val="subscript"/>
              </w:rPr>
              <w:t>9</w:t>
            </w:r>
            <w:r w:rsidRPr="00885FDB">
              <w:rPr>
                <w:color w:val="000000"/>
                <w:sz w:val="24"/>
                <w:szCs w:val="24"/>
              </w:rPr>
              <w:t>F</w:t>
            </w:r>
            <w:r w:rsidRPr="002E5738">
              <w:rPr>
                <w:color w:val="000000"/>
                <w:sz w:val="24"/>
                <w:szCs w:val="24"/>
                <w:vertAlign w:val="subscript"/>
              </w:rPr>
              <w:t>17</w:t>
            </w:r>
            <w:r w:rsidRPr="00885FDB">
              <w:rPr>
                <w:color w:val="000000"/>
                <w:sz w:val="24"/>
                <w:szCs w:val="24"/>
              </w:rPr>
              <w:t>O</w:t>
            </w:r>
            <w:r w:rsidRPr="002E5738">
              <w:rPr>
                <w:color w:val="000000"/>
                <w:sz w:val="24"/>
                <w:szCs w:val="24"/>
                <w:vertAlign w:val="subscript"/>
              </w:rPr>
              <w:t>4</w:t>
            </w:r>
            <w:r w:rsidRPr="00885FDB">
              <w:rPr>
                <w:color w:val="000000"/>
                <w:sz w:val="24"/>
                <w:szCs w:val="24"/>
              </w:rPr>
              <w:t>H</w:t>
            </w:r>
          </w:p>
        </w:tc>
        <w:tc>
          <w:tcPr>
            <w:tcW w:w="1660" w:type="dxa"/>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13252-14-7</w:t>
            </w:r>
          </w:p>
        </w:tc>
        <w:tc>
          <w:tcPr>
            <w:tcW w:w="1661" w:type="dxa"/>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HFPO-TA</w:t>
            </w:r>
          </w:p>
        </w:tc>
        <w:tc>
          <w:tcPr>
            <w:tcW w:w="2211" w:type="dxa"/>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1E7053">
              <w:rPr>
                <w:color w:val="000000"/>
                <w:sz w:val="24"/>
                <w:szCs w:val="24"/>
                <w:vertAlign w:val="superscript"/>
              </w:rPr>
              <w:t>13</w:t>
            </w:r>
            <w:r>
              <w:rPr>
                <w:color w:val="000000"/>
                <w:sz w:val="24"/>
                <w:szCs w:val="24"/>
              </w:rPr>
              <w:t>C</w:t>
            </w:r>
            <w:r w:rsidRPr="001E7053">
              <w:rPr>
                <w:color w:val="000000"/>
                <w:sz w:val="24"/>
                <w:szCs w:val="24"/>
                <w:vertAlign w:val="subscript"/>
              </w:rPr>
              <w:t>4</w:t>
            </w:r>
            <w:r w:rsidRPr="00885FDB">
              <w:rPr>
                <w:color w:val="000000"/>
                <w:sz w:val="24"/>
                <w:szCs w:val="24"/>
              </w:rPr>
              <w:t>-PFOA</w:t>
            </w:r>
          </w:p>
        </w:tc>
      </w:tr>
      <w:tr w:rsidR="00F9210A" w:rsidRPr="005D467B" w:rsidTr="00535F66">
        <w:tc>
          <w:tcPr>
            <w:tcW w:w="2041" w:type="dxa"/>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1:5 PFESA</w:t>
            </w:r>
          </w:p>
        </w:tc>
        <w:tc>
          <w:tcPr>
            <w:tcW w:w="1817" w:type="dxa"/>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8A4342">
              <w:rPr>
                <w:color w:val="000000"/>
                <w:sz w:val="24"/>
                <w:szCs w:val="24"/>
                <w:vertAlign w:val="subscript"/>
              </w:rPr>
              <w:t>6</w:t>
            </w:r>
            <w:r w:rsidRPr="00885FDB">
              <w:rPr>
                <w:color w:val="000000"/>
                <w:sz w:val="24"/>
                <w:szCs w:val="24"/>
              </w:rPr>
              <w:t>F</w:t>
            </w:r>
            <w:r w:rsidRPr="008A4342">
              <w:rPr>
                <w:color w:val="000000"/>
                <w:sz w:val="24"/>
                <w:szCs w:val="24"/>
                <w:vertAlign w:val="subscript"/>
              </w:rPr>
              <w:t>13</w:t>
            </w:r>
            <w:r w:rsidRPr="00885FDB">
              <w:rPr>
                <w:color w:val="000000"/>
                <w:sz w:val="24"/>
                <w:szCs w:val="24"/>
              </w:rPr>
              <w:t>SO</w:t>
            </w:r>
            <w:r w:rsidRPr="008A4342">
              <w:rPr>
                <w:color w:val="000000"/>
                <w:sz w:val="24"/>
                <w:szCs w:val="24"/>
                <w:vertAlign w:val="subscript"/>
              </w:rPr>
              <w:t>4</w:t>
            </w:r>
            <w:r w:rsidRPr="00885FDB">
              <w:rPr>
                <w:color w:val="000000"/>
                <w:sz w:val="24"/>
                <w:szCs w:val="24"/>
              </w:rPr>
              <w:t>H</w:t>
            </w:r>
          </w:p>
        </w:tc>
        <w:tc>
          <w:tcPr>
            <w:tcW w:w="1660" w:type="dxa"/>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w:t>
            </w:r>
          </w:p>
        </w:tc>
        <w:tc>
          <w:tcPr>
            <w:tcW w:w="1661" w:type="dxa"/>
            <w:vMerge w:val="restart"/>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PFOS</w:t>
            </w:r>
          </w:p>
        </w:tc>
        <w:tc>
          <w:tcPr>
            <w:tcW w:w="2211" w:type="dxa"/>
            <w:vMerge w:val="restart"/>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1E7053">
              <w:rPr>
                <w:color w:val="000000"/>
                <w:sz w:val="24"/>
                <w:szCs w:val="24"/>
                <w:vertAlign w:val="superscript"/>
              </w:rPr>
              <w:t>13</w:t>
            </w:r>
            <w:r w:rsidRPr="00885FDB">
              <w:rPr>
                <w:color w:val="000000"/>
                <w:sz w:val="24"/>
                <w:szCs w:val="24"/>
              </w:rPr>
              <w:t>C</w:t>
            </w:r>
            <w:r w:rsidRPr="001E7053">
              <w:rPr>
                <w:color w:val="000000"/>
                <w:sz w:val="24"/>
                <w:szCs w:val="24"/>
                <w:vertAlign w:val="subscript"/>
              </w:rPr>
              <w:t>4</w:t>
            </w:r>
            <w:r w:rsidRPr="00885FDB">
              <w:rPr>
                <w:color w:val="000000"/>
                <w:sz w:val="24"/>
                <w:szCs w:val="24"/>
              </w:rPr>
              <w:t>-PFOS</w:t>
            </w:r>
          </w:p>
        </w:tc>
      </w:tr>
      <w:tr w:rsidR="00F9210A" w:rsidRPr="005D467B" w:rsidTr="00535F66">
        <w:tc>
          <w:tcPr>
            <w:tcW w:w="2041" w:type="dxa"/>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3:4 PFESA</w:t>
            </w:r>
          </w:p>
        </w:tc>
        <w:tc>
          <w:tcPr>
            <w:tcW w:w="1817" w:type="dxa"/>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8A4342">
              <w:rPr>
                <w:color w:val="000000"/>
                <w:sz w:val="24"/>
                <w:szCs w:val="24"/>
                <w:vertAlign w:val="subscript"/>
              </w:rPr>
              <w:t>7</w:t>
            </w:r>
            <w:r w:rsidRPr="00885FDB">
              <w:rPr>
                <w:color w:val="000000"/>
                <w:sz w:val="24"/>
                <w:szCs w:val="24"/>
              </w:rPr>
              <w:t>F</w:t>
            </w:r>
            <w:r w:rsidRPr="008A4342">
              <w:rPr>
                <w:color w:val="000000"/>
                <w:sz w:val="24"/>
                <w:szCs w:val="24"/>
                <w:vertAlign w:val="subscript"/>
              </w:rPr>
              <w:t>15</w:t>
            </w:r>
            <w:r w:rsidRPr="00885FDB">
              <w:rPr>
                <w:color w:val="000000"/>
                <w:sz w:val="24"/>
                <w:szCs w:val="24"/>
              </w:rPr>
              <w:t>SO</w:t>
            </w:r>
            <w:r w:rsidRPr="008A4342">
              <w:rPr>
                <w:color w:val="000000"/>
                <w:sz w:val="24"/>
                <w:szCs w:val="24"/>
                <w:vertAlign w:val="subscript"/>
              </w:rPr>
              <w:t>4</w:t>
            </w:r>
            <w:r w:rsidRPr="00885FDB">
              <w:rPr>
                <w:color w:val="000000"/>
                <w:sz w:val="24"/>
                <w:szCs w:val="24"/>
              </w:rPr>
              <w:t>H</w:t>
            </w:r>
          </w:p>
        </w:tc>
        <w:tc>
          <w:tcPr>
            <w:tcW w:w="1660" w:type="dxa"/>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w:t>
            </w:r>
          </w:p>
        </w:tc>
        <w:tc>
          <w:tcPr>
            <w:tcW w:w="1661" w:type="dxa"/>
            <w:vMerge/>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p>
        </w:tc>
        <w:tc>
          <w:tcPr>
            <w:tcW w:w="2211" w:type="dxa"/>
            <w:vMerge/>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p>
        </w:tc>
      </w:tr>
      <w:tr w:rsidR="00F9210A" w:rsidRPr="005D467B" w:rsidTr="00535F66">
        <w:tc>
          <w:tcPr>
            <w:tcW w:w="2041" w:type="dxa"/>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4:4 PFESA</w:t>
            </w:r>
          </w:p>
        </w:tc>
        <w:tc>
          <w:tcPr>
            <w:tcW w:w="1817" w:type="dxa"/>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8A4342">
              <w:rPr>
                <w:color w:val="000000"/>
                <w:sz w:val="24"/>
                <w:szCs w:val="24"/>
                <w:vertAlign w:val="subscript"/>
              </w:rPr>
              <w:t>8</w:t>
            </w:r>
            <w:r w:rsidRPr="00885FDB">
              <w:rPr>
                <w:color w:val="000000"/>
                <w:sz w:val="24"/>
                <w:szCs w:val="24"/>
              </w:rPr>
              <w:t>F</w:t>
            </w:r>
            <w:r w:rsidRPr="008A4342">
              <w:rPr>
                <w:color w:val="000000"/>
                <w:sz w:val="24"/>
                <w:szCs w:val="24"/>
                <w:vertAlign w:val="subscript"/>
              </w:rPr>
              <w:t>17</w:t>
            </w:r>
            <w:r w:rsidRPr="00885FDB">
              <w:rPr>
                <w:color w:val="000000"/>
                <w:sz w:val="24"/>
                <w:szCs w:val="24"/>
              </w:rPr>
              <w:t>SO</w:t>
            </w:r>
            <w:r w:rsidRPr="008A4342">
              <w:rPr>
                <w:color w:val="000000"/>
                <w:sz w:val="24"/>
                <w:szCs w:val="24"/>
                <w:vertAlign w:val="subscript"/>
              </w:rPr>
              <w:t>4</w:t>
            </w:r>
            <w:r w:rsidRPr="00885FDB">
              <w:rPr>
                <w:color w:val="000000"/>
                <w:sz w:val="24"/>
                <w:szCs w:val="24"/>
              </w:rPr>
              <w:t>H</w:t>
            </w:r>
          </w:p>
        </w:tc>
        <w:tc>
          <w:tcPr>
            <w:tcW w:w="1660" w:type="dxa"/>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754925-54-7</w:t>
            </w:r>
          </w:p>
        </w:tc>
        <w:tc>
          <w:tcPr>
            <w:tcW w:w="1661" w:type="dxa"/>
            <w:vMerge/>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p>
        </w:tc>
        <w:tc>
          <w:tcPr>
            <w:tcW w:w="2211" w:type="dxa"/>
            <w:vMerge/>
            <w:tcBorders>
              <w:top w:val="nil"/>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p>
        </w:tc>
      </w:tr>
      <w:tr w:rsidR="00F9210A" w:rsidRPr="005D467B" w:rsidTr="00535F66">
        <w:tc>
          <w:tcPr>
            <w:tcW w:w="2041" w:type="dxa"/>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1:8 PFESA</w:t>
            </w:r>
          </w:p>
        </w:tc>
        <w:tc>
          <w:tcPr>
            <w:tcW w:w="1817" w:type="dxa"/>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8A4342">
              <w:rPr>
                <w:color w:val="000000"/>
                <w:sz w:val="24"/>
                <w:szCs w:val="24"/>
                <w:vertAlign w:val="subscript"/>
              </w:rPr>
              <w:t>9</w:t>
            </w:r>
            <w:r w:rsidRPr="00885FDB">
              <w:rPr>
                <w:color w:val="000000"/>
                <w:sz w:val="24"/>
                <w:szCs w:val="24"/>
              </w:rPr>
              <w:t>F</w:t>
            </w:r>
            <w:r w:rsidRPr="008A4342">
              <w:rPr>
                <w:color w:val="000000"/>
                <w:sz w:val="24"/>
                <w:szCs w:val="24"/>
                <w:vertAlign w:val="subscript"/>
              </w:rPr>
              <w:t>19</w:t>
            </w:r>
            <w:r w:rsidRPr="00885FDB">
              <w:rPr>
                <w:color w:val="000000"/>
                <w:sz w:val="24"/>
                <w:szCs w:val="24"/>
              </w:rPr>
              <w:t>SO</w:t>
            </w:r>
            <w:r w:rsidRPr="008A4342">
              <w:rPr>
                <w:color w:val="000000"/>
                <w:sz w:val="24"/>
                <w:szCs w:val="24"/>
                <w:vertAlign w:val="subscript"/>
              </w:rPr>
              <w:t>4</w:t>
            </w:r>
            <w:r w:rsidRPr="00885FDB">
              <w:rPr>
                <w:color w:val="000000"/>
                <w:sz w:val="24"/>
                <w:szCs w:val="24"/>
              </w:rPr>
              <w:t>H</w:t>
            </w:r>
          </w:p>
        </w:tc>
        <w:tc>
          <w:tcPr>
            <w:tcW w:w="1660" w:type="dxa"/>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w:t>
            </w:r>
          </w:p>
        </w:tc>
        <w:tc>
          <w:tcPr>
            <w:tcW w:w="1661" w:type="dxa"/>
            <w:vMerge/>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p>
        </w:tc>
        <w:tc>
          <w:tcPr>
            <w:tcW w:w="2211" w:type="dxa"/>
            <w:vMerge/>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p>
        </w:tc>
      </w:tr>
      <w:tr w:rsidR="00F9210A" w:rsidRPr="005D467B" w:rsidTr="00535F66">
        <w:tc>
          <w:tcPr>
            <w:tcW w:w="2041" w:type="dxa"/>
            <w:tcBorders>
              <w:top w:val="single" w:sz="6" w:space="0" w:color="auto"/>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Pr>
                <w:color w:val="000000"/>
                <w:sz w:val="24"/>
                <w:szCs w:val="24"/>
              </w:rPr>
              <w:t>C</w:t>
            </w:r>
            <w:r w:rsidRPr="003206FB">
              <w:rPr>
                <w:color w:val="000000"/>
                <w:sz w:val="24"/>
                <w:szCs w:val="24"/>
                <w:vertAlign w:val="subscript"/>
              </w:rPr>
              <w:t>3</w:t>
            </w:r>
            <w:r>
              <w:rPr>
                <w:color w:val="000000"/>
                <w:sz w:val="24"/>
                <w:szCs w:val="24"/>
              </w:rPr>
              <w:t xml:space="preserve"> H-PFESA</w:t>
            </w:r>
          </w:p>
        </w:tc>
        <w:tc>
          <w:tcPr>
            <w:tcW w:w="1817" w:type="dxa"/>
            <w:tcBorders>
              <w:top w:val="single" w:sz="6" w:space="0" w:color="auto"/>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Pr>
                <w:color w:val="000000"/>
                <w:sz w:val="24"/>
                <w:szCs w:val="24"/>
              </w:rPr>
              <w:t>C</w:t>
            </w:r>
            <w:r w:rsidRPr="008A4342">
              <w:rPr>
                <w:color w:val="000000"/>
                <w:sz w:val="24"/>
                <w:szCs w:val="24"/>
                <w:vertAlign w:val="subscript"/>
              </w:rPr>
              <w:t>3</w:t>
            </w:r>
            <w:r>
              <w:rPr>
                <w:color w:val="000000"/>
                <w:sz w:val="24"/>
                <w:szCs w:val="24"/>
              </w:rPr>
              <w:t>F</w:t>
            </w:r>
            <w:r w:rsidRPr="008A4342">
              <w:rPr>
                <w:color w:val="000000"/>
                <w:sz w:val="24"/>
                <w:szCs w:val="24"/>
                <w:vertAlign w:val="subscript"/>
              </w:rPr>
              <w:t>6</w:t>
            </w:r>
            <w:r>
              <w:rPr>
                <w:color w:val="000000"/>
                <w:sz w:val="24"/>
                <w:szCs w:val="24"/>
              </w:rPr>
              <w:t>SO</w:t>
            </w:r>
            <w:r w:rsidRPr="008A4342">
              <w:rPr>
                <w:color w:val="000000"/>
                <w:sz w:val="24"/>
                <w:szCs w:val="24"/>
                <w:vertAlign w:val="subscript"/>
              </w:rPr>
              <w:t>4</w:t>
            </w:r>
            <w:r>
              <w:rPr>
                <w:color w:val="000000"/>
                <w:sz w:val="24"/>
                <w:szCs w:val="24"/>
              </w:rPr>
              <w:t>H</w:t>
            </w:r>
            <w:r w:rsidRPr="008A4342">
              <w:rPr>
                <w:color w:val="000000"/>
                <w:sz w:val="24"/>
                <w:szCs w:val="24"/>
                <w:vertAlign w:val="subscript"/>
              </w:rPr>
              <w:t>2</w:t>
            </w:r>
          </w:p>
        </w:tc>
        <w:tc>
          <w:tcPr>
            <w:tcW w:w="1660" w:type="dxa"/>
            <w:tcBorders>
              <w:top w:val="single" w:sz="6" w:space="0" w:color="auto"/>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Pr>
                <w:color w:val="000000"/>
                <w:sz w:val="24"/>
                <w:szCs w:val="24"/>
              </w:rPr>
              <w:t>-</w:t>
            </w:r>
          </w:p>
        </w:tc>
        <w:tc>
          <w:tcPr>
            <w:tcW w:w="1661" w:type="dxa"/>
            <w:tcBorders>
              <w:top w:val="single" w:sz="6" w:space="0" w:color="auto"/>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Pr>
                <w:color w:val="000000"/>
                <w:sz w:val="24"/>
                <w:szCs w:val="24"/>
              </w:rPr>
              <w:t>PFOS</w:t>
            </w:r>
          </w:p>
        </w:tc>
        <w:tc>
          <w:tcPr>
            <w:tcW w:w="2211" w:type="dxa"/>
            <w:tcBorders>
              <w:top w:val="single" w:sz="6" w:space="0" w:color="auto"/>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1E7053">
              <w:rPr>
                <w:color w:val="000000"/>
                <w:sz w:val="24"/>
                <w:szCs w:val="24"/>
                <w:vertAlign w:val="superscript"/>
              </w:rPr>
              <w:t>13</w:t>
            </w:r>
            <w:r>
              <w:rPr>
                <w:color w:val="000000"/>
                <w:sz w:val="24"/>
                <w:szCs w:val="24"/>
              </w:rPr>
              <w:t>C</w:t>
            </w:r>
            <w:r w:rsidRPr="001E7053">
              <w:rPr>
                <w:color w:val="000000"/>
                <w:sz w:val="24"/>
                <w:szCs w:val="24"/>
                <w:vertAlign w:val="subscript"/>
              </w:rPr>
              <w:t>4</w:t>
            </w:r>
            <w:r>
              <w:rPr>
                <w:color w:val="000000"/>
                <w:sz w:val="24"/>
                <w:szCs w:val="24"/>
              </w:rPr>
              <w:t>-PFOS</w:t>
            </w:r>
          </w:p>
        </w:tc>
      </w:tr>
      <w:tr w:rsidR="00F9210A" w:rsidRPr="005D467B" w:rsidTr="00535F66">
        <w:tc>
          <w:tcPr>
            <w:tcW w:w="2041" w:type="dxa"/>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4:4 C</w:t>
            </w:r>
            <w:r w:rsidRPr="008A4342">
              <w:rPr>
                <w:color w:val="000000"/>
                <w:sz w:val="24"/>
                <w:szCs w:val="24"/>
                <w:vertAlign w:val="subscript"/>
              </w:rPr>
              <w:t>8</w:t>
            </w:r>
            <w:r w:rsidRPr="00885FDB">
              <w:rPr>
                <w:color w:val="000000"/>
                <w:sz w:val="24"/>
                <w:szCs w:val="24"/>
              </w:rPr>
              <w:t xml:space="preserve"> PFECA</w:t>
            </w:r>
          </w:p>
        </w:tc>
        <w:tc>
          <w:tcPr>
            <w:tcW w:w="1817" w:type="dxa"/>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8A4342">
              <w:rPr>
                <w:color w:val="000000"/>
                <w:sz w:val="24"/>
                <w:szCs w:val="24"/>
                <w:vertAlign w:val="subscript"/>
              </w:rPr>
              <w:t>8</w:t>
            </w:r>
            <w:r w:rsidRPr="00885FDB">
              <w:rPr>
                <w:color w:val="000000"/>
                <w:sz w:val="24"/>
                <w:szCs w:val="24"/>
              </w:rPr>
              <w:t>F</w:t>
            </w:r>
            <w:r w:rsidRPr="008A4342">
              <w:rPr>
                <w:color w:val="000000"/>
                <w:sz w:val="24"/>
                <w:szCs w:val="24"/>
                <w:vertAlign w:val="subscript"/>
              </w:rPr>
              <w:t>15</w:t>
            </w:r>
            <w:r w:rsidRPr="00885FDB">
              <w:rPr>
                <w:color w:val="000000"/>
                <w:sz w:val="24"/>
                <w:szCs w:val="24"/>
              </w:rPr>
              <w:t>O</w:t>
            </w:r>
            <w:r w:rsidRPr="008A4342">
              <w:rPr>
                <w:color w:val="000000"/>
                <w:sz w:val="24"/>
                <w:szCs w:val="24"/>
                <w:vertAlign w:val="subscript"/>
              </w:rPr>
              <w:t>3</w:t>
            </w:r>
            <w:r w:rsidRPr="00885FDB">
              <w:rPr>
                <w:color w:val="000000"/>
                <w:sz w:val="24"/>
                <w:szCs w:val="24"/>
              </w:rPr>
              <w:t>H</w:t>
            </w:r>
          </w:p>
        </w:tc>
        <w:tc>
          <w:tcPr>
            <w:tcW w:w="1660" w:type="dxa"/>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174767-06-7</w:t>
            </w:r>
          </w:p>
        </w:tc>
        <w:tc>
          <w:tcPr>
            <w:tcW w:w="1661" w:type="dxa"/>
            <w:vMerge w:val="restart"/>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5:3 branched chain PFECA</w:t>
            </w:r>
            <w:r w:rsidRPr="001E7053">
              <w:rPr>
                <w:color w:val="000000"/>
                <w:sz w:val="24"/>
                <w:szCs w:val="24"/>
                <w:vertAlign w:val="superscript"/>
              </w:rPr>
              <w:t>a</w:t>
            </w:r>
          </w:p>
        </w:tc>
        <w:tc>
          <w:tcPr>
            <w:tcW w:w="2211" w:type="dxa"/>
            <w:vMerge w:val="restart"/>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1E7053">
              <w:rPr>
                <w:color w:val="000000"/>
                <w:sz w:val="24"/>
                <w:szCs w:val="24"/>
                <w:vertAlign w:val="superscript"/>
              </w:rPr>
              <w:t>13</w:t>
            </w:r>
            <w:r w:rsidRPr="00885FDB">
              <w:rPr>
                <w:color w:val="000000"/>
                <w:sz w:val="24"/>
                <w:szCs w:val="24"/>
              </w:rPr>
              <w:t>C</w:t>
            </w:r>
            <w:r w:rsidRPr="001E7053">
              <w:rPr>
                <w:color w:val="000000"/>
                <w:sz w:val="24"/>
                <w:szCs w:val="24"/>
                <w:vertAlign w:val="subscript"/>
              </w:rPr>
              <w:t>4</w:t>
            </w:r>
            <w:r w:rsidRPr="00885FDB">
              <w:rPr>
                <w:color w:val="000000"/>
                <w:sz w:val="24"/>
                <w:szCs w:val="24"/>
              </w:rPr>
              <w:t>-PFOA</w:t>
            </w:r>
          </w:p>
        </w:tc>
      </w:tr>
      <w:tr w:rsidR="00F9210A" w:rsidRPr="005D467B" w:rsidTr="00535F66">
        <w:tc>
          <w:tcPr>
            <w:tcW w:w="2041" w:type="dxa"/>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1:8 C</w:t>
            </w:r>
            <w:r w:rsidRPr="008A4342">
              <w:rPr>
                <w:color w:val="000000"/>
                <w:sz w:val="24"/>
                <w:szCs w:val="24"/>
                <w:vertAlign w:val="subscript"/>
              </w:rPr>
              <w:t>9</w:t>
            </w:r>
            <w:r w:rsidRPr="00885FDB">
              <w:rPr>
                <w:color w:val="000000"/>
                <w:sz w:val="24"/>
                <w:szCs w:val="24"/>
              </w:rPr>
              <w:t xml:space="preserve"> PFECA</w:t>
            </w:r>
          </w:p>
        </w:tc>
        <w:tc>
          <w:tcPr>
            <w:tcW w:w="1817" w:type="dxa"/>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8A4342">
              <w:rPr>
                <w:color w:val="000000"/>
                <w:sz w:val="24"/>
                <w:szCs w:val="24"/>
                <w:vertAlign w:val="subscript"/>
              </w:rPr>
              <w:t>9</w:t>
            </w:r>
            <w:r w:rsidRPr="00885FDB">
              <w:rPr>
                <w:color w:val="000000"/>
                <w:sz w:val="24"/>
                <w:szCs w:val="24"/>
              </w:rPr>
              <w:t>F</w:t>
            </w:r>
            <w:r w:rsidRPr="008A4342">
              <w:rPr>
                <w:color w:val="000000"/>
                <w:sz w:val="24"/>
                <w:szCs w:val="24"/>
                <w:vertAlign w:val="subscript"/>
              </w:rPr>
              <w:t>17</w:t>
            </w:r>
            <w:r w:rsidRPr="00885FDB">
              <w:rPr>
                <w:color w:val="000000"/>
                <w:sz w:val="24"/>
                <w:szCs w:val="24"/>
              </w:rPr>
              <w:t>O</w:t>
            </w:r>
            <w:r w:rsidRPr="008A4342">
              <w:rPr>
                <w:color w:val="000000"/>
                <w:sz w:val="24"/>
                <w:szCs w:val="24"/>
                <w:vertAlign w:val="subscript"/>
              </w:rPr>
              <w:t>3</w:t>
            </w:r>
            <w:r w:rsidRPr="00885FDB">
              <w:rPr>
                <w:color w:val="000000"/>
                <w:sz w:val="24"/>
                <w:szCs w:val="24"/>
              </w:rPr>
              <w:t>H</w:t>
            </w:r>
          </w:p>
        </w:tc>
        <w:tc>
          <w:tcPr>
            <w:tcW w:w="1660" w:type="dxa"/>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w:t>
            </w:r>
          </w:p>
        </w:tc>
        <w:tc>
          <w:tcPr>
            <w:tcW w:w="1661" w:type="dxa"/>
            <w:vMerge/>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p>
        </w:tc>
        <w:tc>
          <w:tcPr>
            <w:tcW w:w="2211" w:type="dxa"/>
            <w:vMerge/>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p>
        </w:tc>
      </w:tr>
      <w:tr w:rsidR="00F9210A" w:rsidRPr="005D467B" w:rsidTr="00535F66">
        <w:tc>
          <w:tcPr>
            <w:tcW w:w="2041" w:type="dxa"/>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8A4342">
              <w:rPr>
                <w:color w:val="000000"/>
                <w:sz w:val="24"/>
                <w:szCs w:val="24"/>
                <w:vertAlign w:val="subscript"/>
              </w:rPr>
              <w:t>7</w:t>
            </w:r>
            <w:r w:rsidRPr="00885FDB">
              <w:rPr>
                <w:color w:val="000000"/>
                <w:sz w:val="24"/>
                <w:szCs w:val="24"/>
              </w:rPr>
              <w:t xml:space="preserve"> Po-PFECA</w:t>
            </w:r>
          </w:p>
        </w:tc>
        <w:tc>
          <w:tcPr>
            <w:tcW w:w="1817" w:type="dxa"/>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8A4342">
              <w:rPr>
                <w:color w:val="000000"/>
                <w:sz w:val="24"/>
                <w:szCs w:val="24"/>
                <w:vertAlign w:val="subscript"/>
              </w:rPr>
              <w:t>7</w:t>
            </w:r>
            <w:r w:rsidRPr="00885FDB">
              <w:rPr>
                <w:color w:val="000000"/>
                <w:sz w:val="24"/>
                <w:szCs w:val="24"/>
              </w:rPr>
              <w:t>O</w:t>
            </w:r>
            <w:r w:rsidRPr="008A4342">
              <w:rPr>
                <w:color w:val="000000"/>
                <w:sz w:val="24"/>
                <w:szCs w:val="24"/>
                <w:vertAlign w:val="subscript"/>
              </w:rPr>
              <w:t>7</w:t>
            </w:r>
            <w:r w:rsidRPr="00885FDB">
              <w:rPr>
                <w:color w:val="000000"/>
                <w:sz w:val="24"/>
                <w:szCs w:val="24"/>
              </w:rPr>
              <w:t>F</w:t>
            </w:r>
            <w:r w:rsidRPr="008A4342">
              <w:rPr>
                <w:color w:val="000000"/>
                <w:sz w:val="24"/>
                <w:szCs w:val="24"/>
                <w:vertAlign w:val="subscript"/>
              </w:rPr>
              <w:t>13</w:t>
            </w:r>
            <w:r w:rsidRPr="00885FDB">
              <w:rPr>
                <w:color w:val="000000"/>
                <w:sz w:val="24"/>
                <w:szCs w:val="24"/>
              </w:rPr>
              <w:t>H</w:t>
            </w:r>
          </w:p>
        </w:tc>
        <w:tc>
          <w:tcPr>
            <w:tcW w:w="1660" w:type="dxa"/>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w:t>
            </w:r>
          </w:p>
        </w:tc>
        <w:tc>
          <w:tcPr>
            <w:tcW w:w="1661" w:type="dxa"/>
            <w:vMerge w:val="restart"/>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PFOA</w:t>
            </w:r>
          </w:p>
        </w:tc>
        <w:tc>
          <w:tcPr>
            <w:tcW w:w="2211" w:type="dxa"/>
            <w:vMerge w:val="restart"/>
            <w:tcBorders>
              <w:top w:val="single" w:sz="6" w:space="0" w:color="auto"/>
              <w:bottom w:val="nil"/>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1E7053">
              <w:rPr>
                <w:color w:val="000000"/>
                <w:sz w:val="24"/>
                <w:szCs w:val="24"/>
                <w:vertAlign w:val="superscript"/>
              </w:rPr>
              <w:t>13</w:t>
            </w:r>
            <w:r w:rsidRPr="00885FDB">
              <w:rPr>
                <w:color w:val="000000"/>
                <w:sz w:val="24"/>
                <w:szCs w:val="24"/>
              </w:rPr>
              <w:t>C</w:t>
            </w:r>
            <w:r w:rsidRPr="001E7053">
              <w:rPr>
                <w:color w:val="000000"/>
                <w:sz w:val="24"/>
                <w:szCs w:val="24"/>
                <w:vertAlign w:val="subscript"/>
              </w:rPr>
              <w:t>4</w:t>
            </w:r>
            <w:r w:rsidRPr="00885FDB">
              <w:rPr>
                <w:color w:val="000000"/>
                <w:sz w:val="24"/>
                <w:szCs w:val="24"/>
              </w:rPr>
              <w:t>-PFOA</w:t>
            </w:r>
          </w:p>
        </w:tc>
      </w:tr>
      <w:tr w:rsidR="00F9210A" w:rsidRPr="005D467B" w:rsidTr="00535F66">
        <w:tc>
          <w:tcPr>
            <w:tcW w:w="2041" w:type="dxa"/>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8A4342">
              <w:rPr>
                <w:color w:val="000000"/>
                <w:sz w:val="24"/>
                <w:szCs w:val="24"/>
                <w:vertAlign w:val="subscript"/>
              </w:rPr>
              <w:t>8</w:t>
            </w:r>
            <w:r w:rsidRPr="00885FDB">
              <w:rPr>
                <w:color w:val="000000"/>
                <w:sz w:val="24"/>
                <w:szCs w:val="24"/>
              </w:rPr>
              <w:t xml:space="preserve"> Po-PFECA</w:t>
            </w:r>
          </w:p>
        </w:tc>
        <w:tc>
          <w:tcPr>
            <w:tcW w:w="1817" w:type="dxa"/>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8A4342">
              <w:rPr>
                <w:color w:val="000000"/>
                <w:sz w:val="24"/>
                <w:szCs w:val="24"/>
                <w:vertAlign w:val="subscript"/>
              </w:rPr>
              <w:t>8</w:t>
            </w:r>
            <w:r w:rsidRPr="00885FDB">
              <w:rPr>
                <w:color w:val="000000"/>
                <w:sz w:val="24"/>
                <w:szCs w:val="24"/>
              </w:rPr>
              <w:t>O</w:t>
            </w:r>
            <w:r w:rsidRPr="008A4342">
              <w:rPr>
                <w:color w:val="000000"/>
                <w:sz w:val="24"/>
                <w:szCs w:val="24"/>
                <w:vertAlign w:val="subscript"/>
              </w:rPr>
              <w:t>8</w:t>
            </w:r>
            <w:r w:rsidRPr="00885FDB">
              <w:rPr>
                <w:color w:val="000000"/>
                <w:sz w:val="24"/>
                <w:szCs w:val="24"/>
              </w:rPr>
              <w:t>F</w:t>
            </w:r>
            <w:r w:rsidRPr="008A4342">
              <w:rPr>
                <w:color w:val="000000"/>
                <w:sz w:val="24"/>
                <w:szCs w:val="24"/>
                <w:vertAlign w:val="subscript"/>
              </w:rPr>
              <w:t>15</w:t>
            </w:r>
            <w:r w:rsidRPr="00885FDB">
              <w:rPr>
                <w:color w:val="000000"/>
                <w:sz w:val="24"/>
                <w:szCs w:val="24"/>
              </w:rPr>
              <w:t>H</w:t>
            </w:r>
          </w:p>
        </w:tc>
        <w:tc>
          <w:tcPr>
            <w:tcW w:w="1660" w:type="dxa"/>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w:t>
            </w:r>
          </w:p>
        </w:tc>
        <w:tc>
          <w:tcPr>
            <w:tcW w:w="1661" w:type="dxa"/>
            <w:vMerge/>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p>
        </w:tc>
        <w:tc>
          <w:tcPr>
            <w:tcW w:w="2211" w:type="dxa"/>
            <w:vMerge/>
            <w:tcBorders>
              <w:top w:val="nil"/>
              <w:bottom w:val="single" w:sz="6"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p>
        </w:tc>
      </w:tr>
      <w:tr w:rsidR="00F9210A" w:rsidRPr="005D467B" w:rsidTr="00535F66">
        <w:tc>
          <w:tcPr>
            <w:tcW w:w="2041" w:type="dxa"/>
            <w:tcBorders>
              <w:top w:val="single" w:sz="6" w:space="0" w:color="auto"/>
              <w:bottom w:val="single" w:sz="12"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8A4342">
              <w:rPr>
                <w:color w:val="000000"/>
                <w:sz w:val="24"/>
                <w:szCs w:val="24"/>
                <w:vertAlign w:val="subscript"/>
              </w:rPr>
              <w:t>9</w:t>
            </w:r>
            <w:r w:rsidRPr="00885FDB">
              <w:rPr>
                <w:color w:val="000000"/>
                <w:sz w:val="24"/>
                <w:szCs w:val="24"/>
              </w:rPr>
              <w:t xml:space="preserve"> H-Po-PFECA</w:t>
            </w:r>
          </w:p>
        </w:tc>
        <w:tc>
          <w:tcPr>
            <w:tcW w:w="1817" w:type="dxa"/>
            <w:tcBorders>
              <w:top w:val="single" w:sz="6" w:space="0" w:color="auto"/>
              <w:bottom w:val="single" w:sz="12"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C</w:t>
            </w:r>
            <w:r w:rsidRPr="008A4342">
              <w:rPr>
                <w:color w:val="000000"/>
                <w:sz w:val="24"/>
                <w:szCs w:val="24"/>
                <w:vertAlign w:val="subscript"/>
              </w:rPr>
              <w:t>9</w:t>
            </w:r>
            <w:r w:rsidRPr="00885FDB">
              <w:rPr>
                <w:color w:val="000000"/>
                <w:sz w:val="24"/>
                <w:szCs w:val="24"/>
              </w:rPr>
              <w:t>F</w:t>
            </w:r>
            <w:r w:rsidRPr="008A4342">
              <w:rPr>
                <w:color w:val="000000"/>
                <w:sz w:val="24"/>
                <w:szCs w:val="24"/>
                <w:vertAlign w:val="subscript"/>
              </w:rPr>
              <w:t>16</w:t>
            </w:r>
            <w:r w:rsidRPr="00885FDB">
              <w:rPr>
                <w:color w:val="000000"/>
                <w:sz w:val="24"/>
                <w:szCs w:val="24"/>
              </w:rPr>
              <w:t>O</w:t>
            </w:r>
            <w:r w:rsidRPr="008A4342">
              <w:rPr>
                <w:color w:val="000000"/>
                <w:sz w:val="24"/>
                <w:szCs w:val="24"/>
                <w:vertAlign w:val="subscript"/>
              </w:rPr>
              <w:t>6</w:t>
            </w:r>
            <w:r w:rsidRPr="00885FDB">
              <w:rPr>
                <w:color w:val="000000"/>
                <w:sz w:val="24"/>
                <w:szCs w:val="24"/>
              </w:rPr>
              <w:t>H</w:t>
            </w:r>
            <w:r w:rsidRPr="008A4342">
              <w:rPr>
                <w:color w:val="000000"/>
                <w:sz w:val="24"/>
                <w:szCs w:val="24"/>
                <w:vertAlign w:val="subscript"/>
              </w:rPr>
              <w:t>2</w:t>
            </w:r>
          </w:p>
        </w:tc>
        <w:tc>
          <w:tcPr>
            <w:tcW w:w="1660" w:type="dxa"/>
            <w:tcBorders>
              <w:top w:val="single" w:sz="6" w:space="0" w:color="auto"/>
              <w:bottom w:val="single" w:sz="12"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w:t>
            </w:r>
          </w:p>
        </w:tc>
        <w:tc>
          <w:tcPr>
            <w:tcW w:w="1661" w:type="dxa"/>
            <w:tcBorders>
              <w:top w:val="single" w:sz="6" w:space="0" w:color="auto"/>
              <w:bottom w:val="single" w:sz="12"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885FDB">
              <w:rPr>
                <w:color w:val="000000"/>
                <w:sz w:val="24"/>
                <w:szCs w:val="24"/>
              </w:rPr>
              <w:t>PFOA</w:t>
            </w:r>
          </w:p>
        </w:tc>
        <w:tc>
          <w:tcPr>
            <w:tcW w:w="2211" w:type="dxa"/>
            <w:tcBorders>
              <w:top w:val="single" w:sz="6" w:space="0" w:color="auto"/>
              <w:bottom w:val="single" w:sz="12" w:space="0" w:color="auto"/>
            </w:tcBorders>
            <w:vAlign w:val="center"/>
          </w:tcPr>
          <w:p w:rsidR="00F9210A" w:rsidRPr="00885FDB" w:rsidRDefault="00F9210A" w:rsidP="00535F66">
            <w:pPr>
              <w:widowControl w:val="0"/>
              <w:suppressLineNumbers/>
              <w:snapToGrid w:val="0"/>
              <w:ind w:firstLineChars="0" w:firstLine="0"/>
              <w:outlineLvl w:val="0"/>
              <w:rPr>
                <w:color w:val="000000"/>
                <w:sz w:val="24"/>
                <w:szCs w:val="24"/>
              </w:rPr>
            </w:pPr>
            <w:r w:rsidRPr="001E7053">
              <w:rPr>
                <w:color w:val="000000"/>
                <w:sz w:val="24"/>
                <w:szCs w:val="24"/>
                <w:vertAlign w:val="superscript"/>
              </w:rPr>
              <w:t>13</w:t>
            </w:r>
            <w:r w:rsidRPr="00885FDB">
              <w:rPr>
                <w:color w:val="000000"/>
                <w:sz w:val="24"/>
                <w:szCs w:val="24"/>
              </w:rPr>
              <w:t>C</w:t>
            </w:r>
            <w:r w:rsidRPr="001E7053">
              <w:rPr>
                <w:color w:val="000000"/>
                <w:sz w:val="24"/>
                <w:szCs w:val="24"/>
                <w:vertAlign w:val="subscript"/>
              </w:rPr>
              <w:t>4</w:t>
            </w:r>
            <w:r w:rsidRPr="00885FDB">
              <w:rPr>
                <w:color w:val="000000"/>
                <w:sz w:val="24"/>
                <w:szCs w:val="24"/>
              </w:rPr>
              <w:t>-PFOA</w:t>
            </w:r>
          </w:p>
        </w:tc>
      </w:tr>
    </w:tbl>
    <w:p w:rsidR="00F9210A" w:rsidRPr="00AC04DA" w:rsidRDefault="00F9210A" w:rsidP="00AC04DA">
      <w:pPr>
        <w:pStyle w:val="table"/>
        <w:jc w:val="both"/>
        <w:rPr>
          <w:b w:val="0"/>
        </w:rPr>
      </w:pPr>
      <w:r w:rsidRPr="00AC04DA">
        <w:rPr>
          <w:b w:val="0"/>
          <w:vertAlign w:val="superscript"/>
        </w:rPr>
        <w:t>a</w:t>
      </w:r>
      <w:r w:rsidRPr="00AC04DA">
        <w:rPr>
          <w:b w:val="0"/>
        </w:rPr>
        <w:t xml:space="preserve"> Specially, a commercially available standard of 5:3 branched chain C</w:t>
      </w:r>
      <w:r w:rsidRPr="00AC04DA">
        <w:rPr>
          <w:b w:val="0"/>
          <w:vertAlign w:val="subscript"/>
        </w:rPr>
        <w:t>8</w:t>
      </w:r>
      <w:r w:rsidRPr="00AC04DA">
        <w:rPr>
          <w:b w:val="0"/>
        </w:rPr>
        <w:t xml:space="preserve"> PFECA (C</w:t>
      </w:r>
      <w:r w:rsidRPr="00AC04DA">
        <w:rPr>
          <w:b w:val="0"/>
          <w:vertAlign w:val="subscript"/>
        </w:rPr>
        <w:t>5</w:t>
      </w:r>
      <w:r w:rsidRPr="00AC04DA">
        <w:rPr>
          <w:b w:val="0"/>
        </w:rPr>
        <w:t>F</w:t>
      </w:r>
      <w:r w:rsidRPr="00AC04DA">
        <w:rPr>
          <w:b w:val="0"/>
          <w:vertAlign w:val="subscript"/>
        </w:rPr>
        <w:t>11</w:t>
      </w:r>
      <w:r w:rsidRPr="00AC04DA">
        <w:rPr>
          <w:b w:val="0"/>
        </w:rPr>
        <w:t>OCF(CF</w:t>
      </w:r>
      <w:r w:rsidRPr="00AC04DA">
        <w:rPr>
          <w:b w:val="0"/>
          <w:vertAlign w:val="subscript"/>
        </w:rPr>
        <w:t>3</w:t>
      </w:r>
      <w:r w:rsidRPr="00AC04DA">
        <w:rPr>
          <w:b w:val="0"/>
        </w:rPr>
        <w:t xml:space="preserve">)COOH, CAS: 504435-11-4) was used as the external standard for </w:t>
      </w:r>
      <w:r>
        <w:rPr>
          <w:b w:val="0"/>
        </w:rPr>
        <w:t>PFECAs</w:t>
      </w:r>
      <w:r w:rsidRPr="00AC04DA">
        <w:rPr>
          <w:b w:val="0"/>
        </w:rPr>
        <w:t>.</w:t>
      </w:r>
      <w:r w:rsidRPr="00AC04DA">
        <w:rPr>
          <w:b w:val="0"/>
        </w:rPr>
        <w:br w:type="page"/>
      </w:r>
    </w:p>
    <w:p w:rsidR="00F9210A" w:rsidRPr="00271D28" w:rsidRDefault="00F9210A" w:rsidP="00551EA9">
      <w:pPr>
        <w:pStyle w:val="table"/>
        <w:rPr>
          <w:b w:val="0"/>
          <w:color w:val="auto"/>
        </w:rPr>
      </w:pPr>
      <w:r w:rsidRPr="00271D28">
        <w:rPr>
          <w:color w:val="auto"/>
        </w:rPr>
        <w:t xml:space="preserve">Table S6. </w:t>
      </w:r>
      <w:r w:rsidRPr="00271D28">
        <w:rPr>
          <w:b w:val="0"/>
          <w:color w:val="auto"/>
        </w:rPr>
        <w:t>PFAS detection frequencies and concentrations in 28 serum samples (the columns represent detection frequency, concentration</w:t>
      </w:r>
      <w:r>
        <w:rPr>
          <w:b w:val="0"/>
          <w:color w:val="auto"/>
        </w:rPr>
        <w:t>s</w:t>
      </w:r>
      <w:r w:rsidRPr="00271D28">
        <w:rPr>
          <w:b w:val="0"/>
          <w:color w:val="auto"/>
        </w:rPr>
        <w:t xml:space="preserve"> (minimum, 25%, 50%, 75%, maximum), geometric mean value (GM), and geometric standard deviation value (GSD), respectively)</w:t>
      </w:r>
      <w:r>
        <w:rPr>
          <w:b w:val="0"/>
          <w:color w:val="auto"/>
        </w:rPr>
        <w:t>.</w:t>
      </w:r>
    </w:p>
    <w:tbl>
      <w:tblPr>
        <w:tblW w:w="9582" w:type="dxa"/>
        <w:tblInd w:w="108" w:type="dxa"/>
        <w:tblBorders>
          <w:top w:val="single" w:sz="12" w:space="0" w:color="auto"/>
          <w:bottom w:val="single" w:sz="12" w:space="0" w:color="auto"/>
        </w:tblBorders>
        <w:tblLook w:val="00A0"/>
      </w:tblPr>
      <w:tblGrid>
        <w:gridCol w:w="1179"/>
        <w:gridCol w:w="814"/>
        <w:gridCol w:w="1176"/>
        <w:gridCol w:w="1110"/>
        <w:gridCol w:w="772"/>
        <w:gridCol w:w="13"/>
        <w:gridCol w:w="858"/>
        <w:gridCol w:w="9"/>
        <w:gridCol w:w="870"/>
        <w:gridCol w:w="1216"/>
        <w:gridCol w:w="867"/>
        <w:gridCol w:w="698"/>
      </w:tblGrid>
      <w:tr w:rsidR="00F9210A" w:rsidRPr="005D467B" w:rsidTr="003E3A1B">
        <w:tc>
          <w:tcPr>
            <w:tcW w:w="1179" w:type="dxa"/>
            <w:tcBorders>
              <w:top w:val="single" w:sz="12" w:space="0" w:color="auto"/>
              <w:bottom w:val="single" w:sz="4" w:space="0" w:color="auto"/>
            </w:tcBorders>
            <w:shd w:val="clear" w:color="auto" w:fill="E7E6E6"/>
            <w:vAlign w:val="center"/>
          </w:tcPr>
          <w:p w:rsidR="00F9210A" w:rsidRPr="005D467B"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Pr>
                <w:color w:val="000000"/>
                <w:sz w:val="24"/>
                <w:szCs w:val="24"/>
              </w:rPr>
              <w:t>Analyte</w:t>
            </w:r>
          </w:p>
        </w:tc>
        <w:tc>
          <w:tcPr>
            <w:tcW w:w="8403" w:type="dxa"/>
            <w:gridSpan w:val="11"/>
            <w:tcBorders>
              <w:top w:val="single" w:sz="12" w:space="0" w:color="auto"/>
              <w:bottom w:val="single" w:sz="4" w:space="0" w:color="auto"/>
            </w:tcBorders>
            <w:shd w:val="clear" w:color="auto" w:fill="E7E6E6"/>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Pr>
                <w:color w:val="000000"/>
                <w:sz w:val="24"/>
                <w:szCs w:val="24"/>
              </w:rPr>
              <w:t>Concentrantions (ng/mL)</w:t>
            </w:r>
          </w:p>
        </w:tc>
      </w:tr>
      <w:tr w:rsidR="00F9210A" w:rsidRPr="005D467B" w:rsidTr="003E3A1B">
        <w:tc>
          <w:tcPr>
            <w:tcW w:w="1993" w:type="dxa"/>
            <w:gridSpan w:val="2"/>
            <w:tcBorders>
              <w:top w:val="single" w:sz="12" w:space="0" w:color="auto"/>
              <w:bottom w:val="single" w:sz="4" w:space="0" w:color="auto"/>
            </w:tcBorders>
            <w:shd w:val="clear" w:color="auto" w:fill="E7E6E6"/>
            <w:vAlign w:val="center"/>
          </w:tcPr>
          <w:p w:rsidR="00F9210A"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p>
        </w:tc>
        <w:tc>
          <w:tcPr>
            <w:tcW w:w="1176" w:type="dxa"/>
            <w:tcBorders>
              <w:top w:val="single" w:sz="12" w:space="0" w:color="auto"/>
              <w:bottom w:val="single" w:sz="4" w:space="0" w:color="auto"/>
            </w:tcBorders>
            <w:shd w:val="clear" w:color="auto" w:fill="E7E6E6"/>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Pr>
                <w:color w:val="000000"/>
                <w:sz w:val="24"/>
                <w:szCs w:val="24"/>
              </w:rPr>
              <w:t>D</w:t>
            </w:r>
            <w:r w:rsidRPr="005D467B">
              <w:rPr>
                <w:color w:val="000000"/>
                <w:sz w:val="24"/>
                <w:szCs w:val="24"/>
              </w:rPr>
              <w:t>etection frequency</w:t>
            </w:r>
          </w:p>
        </w:tc>
        <w:tc>
          <w:tcPr>
            <w:tcW w:w="1110" w:type="dxa"/>
            <w:tcBorders>
              <w:top w:val="single" w:sz="12" w:space="0" w:color="auto"/>
              <w:bottom w:val="single" w:sz="4" w:space="0" w:color="auto"/>
            </w:tcBorders>
            <w:shd w:val="clear" w:color="auto" w:fill="E7E6E6"/>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Pr>
                <w:color w:val="000000"/>
                <w:sz w:val="24"/>
                <w:szCs w:val="24"/>
              </w:rPr>
              <w:t>Minimun</w:t>
            </w:r>
          </w:p>
        </w:tc>
        <w:tc>
          <w:tcPr>
            <w:tcW w:w="772" w:type="dxa"/>
            <w:tcBorders>
              <w:top w:val="single" w:sz="12" w:space="0" w:color="auto"/>
              <w:bottom w:val="single" w:sz="4" w:space="0" w:color="auto"/>
            </w:tcBorders>
            <w:shd w:val="clear" w:color="auto" w:fill="E7E6E6"/>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Pr>
                <w:color w:val="000000"/>
                <w:sz w:val="24"/>
                <w:szCs w:val="24"/>
              </w:rPr>
              <w:t>25%</w:t>
            </w:r>
          </w:p>
        </w:tc>
        <w:tc>
          <w:tcPr>
            <w:tcW w:w="871" w:type="dxa"/>
            <w:gridSpan w:val="2"/>
            <w:tcBorders>
              <w:top w:val="single" w:sz="12" w:space="0" w:color="auto"/>
              <w:bottom w:val="single" w:sz="4" w:space="0" w:color="auto"/>
            </w:tcBorders>
            <w:shd w:val="clear" w:color="auto" w:fill="E7E6E6"/>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Pr>
                <w:color w:val="000000"/>
                <w:sz w:val="24"/>
                <w:szCs w:val="24"/>
              </w:rPr>
              <w:t>50%</w:t>
            </w:r>
          </w:p>
        </w:tc>
        <w:tc>
          <w:tcPr>
            <w:tcW w:w="879" w:type="dxa"/>
            <w:gridSpan w:val="2"/>
            <w:tcBorders>
              <w:top w:val="single" w:sz="12" w:space="0" w:color="auto"/>
              <w:bottom w:val="single" w:sz="4" w:space="0" w:color="auto"/>
            </w:tcBorders>
            <w:shd w:val="clear" w:color="auto" w:fill="E7E6E6"/>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Pr>
                <w:color w:val="000000"/>
                <w:sz w:val="24"/>
                <w:szCs w:val="24"/>
              </w:rPr>
              <w:t>75%</w:t>
            </w:r>
          </w:p>
        </w:tc>
        <w:tc>
          <w:tcPr>
            <w:tcW w:w="1216" w:type="dxa"/>
            <w:tcBorders>
              <w:top w:val="single" w:sz="12" w:space="0" w:color="auto"/>
              <w:bottom w:val="single" w:sz="4" w:space="0" w:color="auto"/>
            </w:tcBorders>
            <w:shd w:val="clear" w:color="auto" w:fill="E7E6E6"/>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Pr>
                <w:color w:val="000000"/>
                <w:sz w:val="24"/>
                <w:szCs w:val="24"/>
              </w:rPr>
              <w:t>Maximum</w:t>
            </w:r>
          </w:p>
        </w:tc>
        <w:tc>
          <w:tcPr>
            <w:tcW w:w="867" w:type="dxa"/>
            <w:tcBorders>
              <w:top w:val="single" w:sz="12" w:space="0" w:color="auto"/>
              <w:bottom w:val="single" w:sz="4" w:space="0" w:color="auto"/>
            </w:tcBorders>
            <w:shd w:val="clear" w:color="auto" w:fill="E7E6E6"/>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Pr>
                <w:color w:val="000000"/>
                <w:sz w:val="24"/>
                <w:szCs w:val="24"/>
              </w:rPr>
              <w:t>GM</w:t>
            </w:r>
          </w:p>
        </w:tc>
        <w:tc>
          <w:tcPr>
            <w:tcW w:w="698" w:type="dxa"/>
            <w:tcBorders>
              <w:top w:val="single" w:sz="12" w:space="0" w:color="auto"/>
              <w:bottom w:val="single" w:sz="4" w:space="0" w:color="auto"/>
            </w:tcBorders>
            <w:shd w:val="clear" w:color="auto" w:fill="E7E6E6"/>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Pr>
                <w:color w:val="000000"/>
                <w:sz w:val="24"/>
                <w:szCs w:val="24"/>
              </w:rPr>
              <w:t>GSD</w:t>
            </w:r>
          </w:p>
        </w:tc>
      </w:tr>
      <w:tr w:rsidR="00F9210A" w:rsidRPr="005D467B" w:rsidTr="003E3A1B">
        <w:tc>
          <w:tcPr>
            <w:tcW w:w="9582" w:type="dxa"/>
            <w:gridSpan w:val="12"/>
            <w:tcBorders>
              <w:top w:val="single" w:sz="4" w:space="0" w:color="auto"/>
              <w:bottom w:val="single" w:sz="6" w:space="0" w:color="auto"/>
            </w:tcBorders>
            <w:shd w:val="clear" w:color="auto" w:fill="E7E6E6"/>
            <w:vAlign w:val="center"/>
          </w:tcPr>
          <w:p w:rsidR="00F9210A" w:rsidRPr="005D467B" w:rsidRDefault="00F9210A" w:rsidP="004A1294">
            <w:pPr>
              <w:widowControl w:val="0"/>
              <w:suppressLineNumbers/>
              <w:snapToGrid w:val="0"/>
              <w:spacing w:before="100" w:beforeAutospacing="1" w:after="100" w:afterAutospacing="1"/>
              <w:ind w:firstLineChars="0" w:firstLine="0"/>
              <w:outlineLvl w:val="0"/>
              <w:rPr>
                <w:color w:val="000000"/>
                <w:sz w:val="24"/>
                <w:szCs w:val="24"/>
              </w:rPr>
            </w:pPr>
            <w:r>
              <w:rPr>
                <w:color w:val="000000"/>
                <w:sz w:val="24"/>
                <w:szCs w:val="24"/>
              </w:rPr>
              <w:t>Legacy PFAS</w:t>
            </w:r>
          </w:p>
        </w:tc>
      </w:tr>
      <w:tr w:rsidR="00F9210A" w:rsidRPr="005D467B" w:rsidTr="003E3A1B">
        <w:tc>
          <w:tcPr>
            <w:tcW w:w="1993" w:type="dxa"/>
            <w:gridSpan w:val="2"/>
            <w:tcBorders>
              <w:top w:val="single" w:sz="6" w:space="0" w:color="auto"/>
            </w:tcBorders>
            <w:vAlign w:val="center"/>
          </w:tcPr>
          <w:p w:rsidR="00F9210A" w:rsidRPr="005D467B"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5D467B">
              <w:rPr>
                <w:color w:val="000000"/>
                <w:sz w:val="24"/>
                <w:szCs w:val="24"/>
              </w:rPr>
              <w:t>PFHpA</w:t>
            </w:r>
          </w:p>
        </w:tc>
        <w:tc>
          <w:tcPr>
            <w:tcW w:w="1176" w:type="dxa"/>
            <w:tcBorders>
              <w:top w:val="single" w:sz="6" w:space="0" w:color="auto"/>
            </w:tcBorders>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75%</w:t>
            </w:r>
          </w:p>
        </w:tc>
        <w:tc>
          <w:tcPr>
            <w:tcW w:w="1110" w:type="dxa"/>
            <w:tcBorders>
              <w:top w:val="single" w:sz="6" w:space="0" w:color="auto"/>
            </w:tcBorders>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ND</w:t>
            </w:r>
          </w:p>
        </w:tc>
        <w:tc>
          <w:tcPr>
            <w:tcW w:w="772" w:type="dxa"/>
            <w:tcBorders>
              <w:top w:val="single" w:sz="6" w:space="0" w:color="auto"/>
            </w:tcBorders>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0.003</w:t>
            </w:r>
          </w:p>
        </w:tc>
        <w:tc>
          <w:tcPr>
            <w:tcW w:w="871" w:type="dxa"/>
            <w:gridSpan w:val="2"/>
            <w:tcBorders>
              <w:top w:val="single" w:sz="6" w:space="0" w:color="auto"/>
            </w:tcBorders>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0.011</w:t>
            </w:r>
          </w:p>
        </w:tc>
        <w:tc>
          <w:tcPr>
            <w:tcW w:w="879" w:type="dxa"/>
            <w:gridSpan w:val="2"/>
            <w:tcBorders>
              <w:top w:val="single" w:sz="6" w:space="0" w:color="auto"/>
            </w:tcBorders>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0.029</w:t>
            </w:r>
          </w:p>
        </w:tc>
        <w:tc>
          <w:tcPr>
            <w:tcW w:w="1216" w:type="dxa"/>
            <w:tcBorders>
              <w:top w:val="single" w:sz="6" w:space="0" w:color="auto"/>
            </w:tcBorders>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1.99</w:t>
            </w:r>
          </w:p>
        </w:tc>
        <w:tc>
          <w:tcPr>
            <w:tcW w:w="867" w:type="dxa"/>
            <w:tcBorders>
              <w:top w:val="single" w:sz="6" w:space="0" w:color="auto"/>
            </w:tcBorders>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0.012</w:t>
            </w:r>
          </w:p>
        </w:tc>
        <w:tc>
          <w:tcPr>
            <w:tcW w:w="698" w:type="dxa"/>
            <w:tcBorders>
              <w:top w:val="single" w:sz="6" w:space="0" w:color="auto"/>
            </w:tcBorders>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4.15</w:t>
            </w:r>
          </w:p>
        </w:tc>
      </w:tr>
      <w:tr w:rsidR="00F9210A" w:rsidRPr="005D467B" w:rsidTr="003E3A1B">
        <w:tc>
          <w:tcPr>
            <w:tcW w:w="1993"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5D467B">
              <w:rPr>
                <w:color w:val="000000"/>
                <w:sz w:val="24"/>
                <w:szCs w:val="24"/>
              </w:rPr>
              <w:t>PFOA</w:t>
            </w:r>
          </w:p>
        </w:tc>
        <w:tc>
          <w:tcPr>
            <w:tcW w:w="1176"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100%</w:t>
            </w:r>
          </w:p>
        </w:tc>
        <w:tc>
          <w:tcPr>
            <w:tcW w:w="1110"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0.879</w:t>
            </w:r>
          </w:p>
        </w:tc>
        <w:tc>
          <w:tcPr>
            <w:tcW w:w="772"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2.51</w:t>
            </w:r>
          </w:p>
        </w:tc>
        <w:tc>
          <w:tcPr>
            <w:tcW w:w="871"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3.</w:t>
            </w:r>
            <w:r>
              <w:rPr>
                <w:color w:val="000000"/>
                <w:sz w:val="24"/>
                <w:szCs w:val="24"/>
              </w:rPr>
              <w:t>70</w:t>
            </w:r>
          </w:p>
        </w:tc>
        <w:tc>
          <w:tcPr>
            <w:tcW w:w="879"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8.36</w:t>
            </w:r>
          </w:p>
        </w:tc>
        <w:tc>
          <w:tcPr>
            <w:tcW w:w="1216"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57</w:t>
            </w:r>
            <w:r>
              <w:rPr>
                <w:color w:val="000000"/>
                <w:sz w:val="24"/>
                <w:szCs w:val="24"/>
              </w:rPr>
              <w:t>1</w:t>
            </w:r>
          </w:p>
        </w:tc>
        <w:tc>
          <w:tcPr>
            <w:tcW w:w="867"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5</w:t>
            </w:r>
            <w:r>
              <w:rPr>
                <w:color w:val="000000"/>
                <w:sz w:val="24"/>
                <w:szCs w:val="24"/>
              </w:rPr>
              <w:t>.52</w:t>
            </w:r>
          </w:p>
        </w:tc>
        <w:tc>
          <w:tcPr>
            <w:tcW w:w="698"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4.2</w:t>
            </w:r>
            <w:r>
              <w:rPr>
                <w:color w:val="000000"/>
                <w:sz w:val="24"/>
                <w:szCs w:val="24"/>
              </w:rPr>
              <w:t>2</w:t>
            </w:r>
          </w:p>
        </w:tc>
      </w:tr>
      <w:tr w:rsidR="00F9210A" w:rsidRPr="005D467B" w:rsidTr="003E3A1B">
        <w:tc>
          <w:tcPr>
            <w:tcW w:w="1993"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5D467B">
              <w:rPr>
                <w:color w:val="000000"/>
                <w:sz w:val="24"/>
                <w:szCs w:val="24"/>
              </w:rPr>
              <w:t>PFNA</w:t>
            </w:r>
          </w:p>
        </w:tc>
        <w:tc>
          <w:tcPr>
            <w:tcW w:w="1176"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100%</w:t>
            </w:r>
          </w:p>
        </w:tc>
        <w:tc>
          <w:tcPr>
            <w:tcW w:w="1110"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0.246</w:t>
            </w:r>
          </w:p>
        </w:tc>
        <w:tc>
          <w:tcPr>
            <w:tcW w:w="772"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0.425</w:t>
            </w:r>
          </w:p>
        </w:tc>
        <w:tc>
          <w:tcPr>
            <w:tcW w:w="871"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0.614</w:t>
            </w:r>
          </w:p>
        </w:tc>
        <w:tc>
          <w:tcPr>
            <w:tcW w:w="879"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0.894</w:t>
            </w:r>
          </w:p>
        </w:tc>
        <w:tc>
          <w:tcPr>
            <w:tcW w:w="1216"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3.3</w:t>
            </w:r>
            <w:r>
              <w:rPr>
                <w:color w:val="000000"/>
                <w:sz w:val="24"/>
                <w:szCs w:val="24"/>
              </w:rPr>
              <w:t>7</w:t>
            </w:r>
          </w:p>
        </w:tc>
        <w:tc>
          <w:tcPr>
            <w:tcW w:w="867"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0.677</w:t>
            </w:r>
          </w:p>
        </w:tc>
        <w:tc>
          <w:tcPr>
            <w:tcW w:w="698"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1.3</w:t>
            </w:r>
            <w:r>
              <w:rPr>
                <w:color w:val="000000"/>
                <w:sz w:val="24"/>
                <w:szCs w:val="24"/>
              </w:rPr>
              <w:t>0</w:t>
            </w:r>
          </w:p>
        </w:tc>
      </w:tr>
      <w:tr w:rsidR="00F9210A" w:rsidRPr="005D467B" w:rsidTr="003E3A1B">
        <w:tc>
          <w:tcPr>
            <w:tcW w:w="1993"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5D467B">
              <w:rPr>
                <w:color w:val="000000"/>
                <w:sz w:val="24"/>
                <w:szCs w:val="24"/>
              </w:rPr>
              <w:t>PFDA</w:t>
            </w:r>
          </w:p>
        </w:tc>
        <w:tc>
          <w:tcPr>
            <w:tcW w:w="1176"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100%</w:t>
            </w:r>
          </w:p>
        </w:tc>
        <w:tc>
          <w:tcPr>
            <w:tcW w:w="1110"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0.098</w:t>
            </w:r>
          </w:p>
        </w:tc>
        <w:tc>
          <w:tcPr>
            <w:tcW w:w="772"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0.282</w:t>
            </w:r>
          </w:p>
        </w:tc>
        <w:tc>
          <w:tcPr>
            <w:tcW w:w="871"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0.422</w:t>
            </w:r>
          </w:p>
        </w:tc>
        <w:tc>
          <w:tcPr>
            <w:tcW w:w="879"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0.635</w:t>
            </w:r>
          </w:p>
        </w:tc>
        <w:tc>
          <w:tcPr>
            <w:tcW w:w="1216"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1.31</w:t>
            </w:r>
          </w:p>
        </w:tc>
        <w:tc>
          <w:tcPr>
            <w:tcW w:w="867"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0.417</w:t>
            </w:r>
          </w:p>
        </w:tc>
        <w:tc>
          <w:tcPr>
            <w:tcW w:w="698"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1.17</w:t>
            </w:r>
          </w:p>
        </w:tc>
      </w:tr>
      <w:tr w:rsidR="00F9210A" w:rsidRPr="005D467B" w:rsidTr="003E3A1B">
        <w:tc>
          <w:tcPr>
            <w:tcW w:w="1993"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5D467B">
              <w:rPr>
                <w:color w:val="000000"/>
                <w:sz w:val="24"/>
                <w:szCs w:val="24"/>
              </w:rPr>
              <w:t>PFUnDA</w:t>
            </w:r>
          </w:p>
        </w:tc>
        <w:tc>
          <w:tcPr>
            <w:tcW w:w="1176"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100%</w:t>
            </w:r>
          </w:p>
        </w:tc>
        <w:tc>
          <w:tcPr>
            <w:tcW w:w="1110"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0.089</w:t>
            </w:r>
          </w:p>
        </w:tc>
        <w:tc>
          <w:tcPr>
            <w:tcW w:w="772"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0.217</w:t>
            </w:r>
          </w:p>
        </w:tc>
        <w:tc>
          <w:tcPr>
            <w:tcW w:w="871"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0.336</w:t>
            </w:r>
          </w:p>
        </w:tc>
        <w:tc>
          <w:tcPr>
            <w:tcW w:w="879"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0.574</w:t>
            </w:r>
          </w:p>
        </w:tc>
        <w:tc>
          <w:tcPr>
            <w:tcW w:w="1216"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1.19</w:t>
            </w:r>
          </w:p>
        </w:tc>
        <w:tc>
          <w:tcPr>
            <w:tcW w:w="867"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0.358</w:t>
            </w:r>
          </w:p>
        </w:tc>
        <w:tc>
          <w:tcPr>
            <w:tcW w:w="698"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1.21</w:t>
            </w:r>
          </w:p>
        </w:tc>
      </w:tr>
      <w:tr w:rsidR="00F9210A" w:rsidRPr="005D467B" w:rsidTr="003E3A1B">
        <w:tc>
          <w:tcPr>
            <w:tcW w:w="1993"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5D467B">
              <w:rPr>
                <w:color w:val="000000"/>
                <w:sz w:val="24"/>
                <w:szCs w:val="24"/>
              </w:rPr>
              <w:t>PFDoDA</w:t>
            </w:r>
          </w:p>
        </w:tc>
        <w:tc>
          <w:tcPr>
            <w:tcW w:w="1176"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100%</w:t>
            </w:r>
          </w:p>
        </w:tc>
        <w:tc>
          <w:tcPr>
            <w:tcW w:w="1110"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0.006</w:t>
            </w:r>
          </w:p>
        </w:tc>
        <w:tc>
          <w:tcPr>
            <w:tcW w:w="772"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0.017</w:t>
            </w:r>
          </w:p>
        </w:tc>
        <w:tc>
          <w:tcPr>
            <w:tcW w:w="871"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0.028</w:t>
            </w:r>
          </w:p>
        </w:tc>
        <w:tc>
          <w:tcPr>
            <w:tcW w:w="879"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0.043</w:t>
            </w:r>
          </w:p>
        </w:tc>
        <w:tc>
          <w:tcPr>
            <w:tcW w:w="1216"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0.088</w:t>
            </w:r>
          </w:p>
        </w:tc>
        <w:tc>
          <w:tcPr>
            <w:tcW w:w="867"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0.028</w:t>
            </w:r>
          </w:p>
        </w:tc>
        <w:tc>
          <w:tcPr>
            <w:tcW w:w="698"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1.</w:t>
            </w:r>
            <w:r>
              <w:rPr>
                <w:color w:val="000000"/>
                <w:sz w:val="24"/>
                <w:szCs w:val="24"/>
              </w:rPr>
              <w:t>20</w:t>
            </w:r>
          </w:p>
        </w:tc>
      </w:tr>
      <w:tr w:rsidR="00F9210A" w:rsidRPr="005D467B" w:rsidTr="003E3A1B">
        <w:tc>
          <w:tcPr>
            <w:tcW w:w="1993"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5D467B">
              <w:rPr>
                <w:color w:val="000000"/>
                <w:sz w:val="24"/>
                <w:szCs w:val="24"/>
              </w:rPr>
              <w:t>PFTriDA</w:t>
            </w:r>
          </w:p>
        </w:tc>
        <w:tc>
          <w:tcPr>
            <w:tcW w:w="1176"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100%</w:t>
            </w:r>
          </w:p>
        </w:tc>
        <w:tc>
          <w:tcPr>
            <w:tcW w:w="1110"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0.006</w:t>
            </w:r>
          </w:p>
        </w:tc>
        <w:tc>
          <w:tcPr>
            <w:tcW w:w="772"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0.020</w:t>
            </w:r>
          </w:p>
        </w:tc>
        <w:tc>
          <w:tcPr>
            <w:tcW w:w="871"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0.041</w:t>
            </w:r>
          </w:p>
        </w:tc>
        <w:tc>
          <w:tcPr>
            <w:tcW w:w="879"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0.070</w:t>
            </w:r>
          </w:p>
        </w:tc>
        <w:tc>
          <w:tcPr>
            <w:tcW w:w="1216"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0.165</w:t>
            </w:r>
          </w:p>
        </w:tc>
        <w:tc>
          <w:tcPr>
            <w:tcW w:w="867"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0.037</w:t>
            </w:r>
          </w:p>
        </w:tc>
        <w:tc>
          <w:tcPr>
            <w:tcW w:w="698"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1.29</w:t>
            </w:r>
          </w:p>
        </w:tc>
      </w:tr>
      <w:tr w:rsidR="00F9210A" w:rsidRPr="005D467B" w:rsidTr="003E3A1B">
        <w:tc>
          <w:tcPr>
            <w:tcW w:w="1993"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Pr>
                <w:color w:val="000000"/>
                <w:sz w:val="24"/>
                <w:szCs w:val="24"/>
              </w:rPr>
              <w:t>PFBS</w:t>
            </w:r>
          </w:p>
        </w:tc>
        <w:tc>
          <w:tcPr>
            <w:tcW w:w="1176"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Pr>
                <w:color w:val="000000"/>
                <w:sz w:val="24"/>
                <w:szCs w:val="24"/>
              </w:rPr>
              <w:t>29%</w:t>
            </w:r>
          </w:p>
        </w:tc>
        <w:tc>
          <w:tcPr>
            <w:tcW w:w="1110"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Pr>
                <w:color w:val="000000"/>
                <w:sz w:val="24"/>
                <w:szCs w:val="24"/>
              </w:rPr>
              <w:t>ND</w:t>
            </w:r>
          </w:p>
        </w:tc>
        <w:tc>
          <w:tcPr>
            <w:tcW w:w="772"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Pr>
                <w:color w:val="000000"/>
                <w:sz w:val="24"/>
                <w:szCs w:val="24"/>
              </w:rPr>
              <w:t>ND</w:t>
            </w:r>
          </w:p>
        </w:tc>
        <w:tc>
          <w:tcPr>
            <w:tcW w:w="871"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Pr>
                <w:color w:val="000000"/>
                <w:sz w:val="24"/>
                <w:szCs w:val="24"/>
              </w:rPr>
              <w:t>ND</w:t>
            </w:r>
          </w:p>
        </w:tc>
        <w:tc>
          <w:tcPr>
            <w:tcW w:w="879"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Pr>
                <w:color w:val="000000"/>
                <w:sz w:val="24"/>
                <w:szCs w:val="24"/>
              </w:rPr>
              <w:t>0.005</w:t>
            </w:r>
          </w:p>
        </w:tc>
        <w:tc>
          <w:tcPr>
            <w:tcW w:w="1216" w:type="dxa"/>
            <w:vAlign w:val="center"/>
          </w:tcPr>
          <w:p w:rsidR="00F9210A" w:rsidRPr="005D467B" w:rsidRDefault="00F9210A" w:rsidP="00A2456E">
            <w:pPr>
              <w:widowControl w:val="0"/>
              <w:suppressLineNumbers/>
              <w:snapToGrid w:val="0"/>
              <w:spacing w:before="100" w:beforeAutospacing="1" w:after="100" w:afterAutospacing="1"/>
              <w:ind w:firstLineChars="0" w:firstLine="0"/>
              <w:jc w:val="center"/>
              <w:outlineLvl w:val="0"/>
              <w:rPr>
                <w:color w:val="000000"/>
                <w:sz w:val="24"/>
                <w:szCs w:val="24"/>
              </w:rPr>
            </w:pPr>
            <w:r>
              <w:rPr>
                <w:color w:val="000000"/>
                <w:sz w:val="24"/>
                <w:szCs w:val="24"/>
              </w:rPr>
              <w:t>0.012</w:t>
            </w:r>
          </w:p>
        </w:tc>
        <w:tc>
          <w:tcPr>
            <w:tcW w:w="867"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Pr>
                <w:color w:val="000000"/>
                <w:sz w:val="24"/>
                <w:szCs w:val="24"/>
              </w:rPr>
              <w:t>-</w:t>
            </w:r>
          </w:p>
        </w:tc>
        <w:tc>
          <w:tcPr>
            <w:tcW w:w="698"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Pr>
                <w:color w:val="000000"/>
                <w:sz w:val="24"/>
                <w:szCs w:val="24"/>
              </w:rPr>
              <w:t>-</w:t>
            </w:r>
          </w:p>
        </w:tc>
      </w:tr>
      <w:tr w:rsidR="00F9210A" w:rsidRPr="005D467B" w:rsidTr="003E3A1B">
        <w:tc>
          <w:tcPr>
            <w:tcW w:w="1993"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5D467B">
              <w:rPr>
                <w:color w:val="000000"/>
                <w:sz w:val="24"/>
                <w:szCs w:val="24"/>
              </w:rPr>
              <w:t>PFHxS</w:t>
            </w:r>
          </w:p>
        </w:tc>
        <w:tc>
          <w:tcPr>
            <w:tcW w:w="1176"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100%</w:t>
            </w:r>
          </w:p>
        </w:tc>
        <w:tc>
          <w:tcPr>
            <w:tcW w:w="1110"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0.197</w:t>
            </w:r>
          </w:p>
        </w:tc>
        <w:tc>
          <w:tcPr>
            <w:tcW w:w="772"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0.440</w:t>
            </w:r>
          </w:p>
        </w:tc>
        <w:tc>
          <w:tcPr>
            <w:tcW w:w="871"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0.614</w:t>
            </w:r>
          </w:p>
        </w:tc>
        <w:tc>
          <w:tcPr>
            <w:tcW w:w="879" w:type="dxa"/>
            <w:gridSpan w:val="2"/>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0.878</w:t>
            </w:r>
          </w:p>
        </w:tc>
        <w:tc>
          <w:tcPr>
            <w:tcW w:w="1216"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1.8</w:t>
            </w:r>
            <w:r>
              <w:rPr>
                <w:color w:val="000000"/>
                <w:sz w:val="24"/>
                <w:szCs w:val="24"/>
              </w:rPr>
              <w:t>8</w:t>
            </w:r>
          </w:p>
        </w:tc>
        <w:tc>
          <w:tcPr>
            <w:tcW w:w="867"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0.611</w:t>
            </w:r>
          </w:p>
        </w:tc>
        <w:tc>
          <w:tcPr>
            <w:tcW w:w="698" w:type="dxa"/>
            <w:vAlign w:val="center"/>
          </w:tcPr>
          <w:p w:rsidR="00F9210A" w:rsidRPr="005D467B"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5D467B">
              <w:rPr>
                <w:color w:val="000000"/>
                <w:sz w:val="24"/>
                <w:szCs w:val="24"/>
              </w:rPr>
              <w:t>1.1</w:t>
            </w:r>
            <w:r>
              <w:rPr>
                <w:color w:val="000000"/>
                <w:sz w:val="24"/>
                <w:szCs w:val="24"/>
              </w:rPr>
              <w:t>3</w:t>
            </w:r>
          </w:p>
        </w:tc>
      </w:tr>
      <w:tr w:rsidR="00F9210A" w:rsidRPr="005D467B" w:rsidTr="003E3A1B">
        <w:tc>
          <w:tcPr>
            <w:tcW w:w="1993" w:type="dxa"/>
            <w:gridSpan w:val="2"/>
            <w:tcBorders>
              <w:bottom w:val="single" w:sz="4"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2E3552">
              <w:rPr>
                <w:color w:val="000000"/>
                <w:sz w:val="24"/>
                <w:szCs w:val="24"/>
              </w:rPr>
              <w:t>PFOS</w:t>
            </w:r>
          </w:p>
        </w:tc>
        <w:tc>
          <w:tcPr>
            <w:tcW w:w="1176" w:type="dxa"/>
            <w:tcBorders>
              <w:bottom w:val="single" w:sz="4"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100%</w:t>
            </w:r>
          </w:p>
        </w:tc>
        <w:tc>
          <w:tcPr>
            <w:tcW w:w="1110" w:type="dxa"/>
            <w:tcBorders>
              <w:bottom w:val="single" w:sz="4"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1.07</w:t>
            </w:r>
          </w:p>
        </w:tc>
        <w:tc>
          <w:tcPr>
            <w:tcW w:w="772" w:type="dxa"/>
            <w:tcBorders>
              <w:bottom w:val="single" w:sz="4"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3.54</w:t>
            </w:r>
          </w:p>
        </w:tc>
        <w:tc>
          <w:tcPr>
            <w:tcW w:w="871" w:type="dxa"/>
            <w:gridSpan w:val="2"/>
            <w:tcBorders>
              <w:bottom w:val="single" w:sz="4"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6.40</w:t>
            </w:r>
          </w:p>
        </w:tc>
        <w:tc>
          <w:tcPr>
            <w:tcW w:w="879" w:type="dxa"/>
            <w:gridSpan w:val="2"/>
            <w:tcBorders>
              <w:bottom w:val="single" w:sz="4"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9.7</w:t>
            </w:r>
            <w:r>
              <w:rPr>
                <w:color w:val="000000"/>
                <w:sz w:val="24"/>
                <w:szCs w:val="24"/>
              </w:rPr>
              <w:t>8</w:t>
            </w:r>
          </w:p>
        </w:tc>
        <w:tc>
          <w:tcPr>
            <w:tcW w:w="1216" w:type="dxa"/>
            <w:tcBorders>
              <w:bottom w:val="single" w:sz="4"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26.</w:t>
            </w:r>
            <w:r>
              <w:rPr>
                <w:color w:val="000000"/>
                <w:sz w:val="24"/>
                <w:szCs w:val="24"/>
              </w:rPr>
              <w:t>4</w:t>
            </w:r>
          </w:p>
        </w:tc>
        <w:tc>
          <w:tcPr>
            <w:tcW w:w="867" w:type="dxa"/>
            <w:tcBorders>
              <w:bottom w:val="single" w:sz="4"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5.7</w:t>
            </w:r>
            <w:r>
              <w:rPr>
                <w:color w:val="000000"/>
                <w:sz w:val="24"/>
                <w:szCs w:val="24"/>
              </w:rPr>
              <w:t>7</w:t>
            </w:r>
          </w:p>
        </w:tc>
        <w:tc>
          <w:tcPr>
            <w:tcW w:w="698" w:type="dxa"/>
            <w:tcBorders>
              <w:bottom w:val="single" w:sz="4"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1.22</w:t>
            </w:r>
          </w:p>
        </w:tc>
      </w:tr>
      <w:tr w:rsidR="00F9210A" w:rsidRPr="005D467B" w:rsidTr="003E3A1B">
        <w:tc>
          <w:tcPr>
            <w:tcW w:w="9582" w:type="dxa"/>
            <w:gridSpan w:val="12"/>
            <w:tcBorders>
              <w:top w:val="single" w:sz="4" w:space="0" w:color="auto"/>
              <w:bottom w:val="single" w:sz="4" w:space="0" w:color="auto"/>
            </w:tcBorders>
            <w:shd w:val="clear" w:color="auto" w:fill="E7E6E6"/>
            <w:vAlign w:val="center"/>
          </w:tcPr>
          <w:p w:rsidR="00F9210A" w:rsidRPr="002E3552" w:rsidRDefault="00F9210A" w:rsidP="004A1294">
            <w:pPr>
              <w:widowControl w:val="0"/>
              <w:suppressLineNumbers/>
              <w:snapToGrid w:val="0"/>
              <w:spacing w:before="100" w:beforeAutospacing="1" w:after="100" w:afterAutospacing="1"/>
              <w:ind w:firstLineChars="0" w:firstLine="0"/>
              <w:outlineLvl w:val="0"/>
              <w:rPr>
                <w:color w:val="000000"/>
                <w:sz w:val="24"/>
                <w:szCs w:val="24"/>
              </w:rPr>
            </w:pPr>
            <w:r>
              <w:rPr>
                <w:color w:val="000000"/>
                <w:sz w:val="24"/>
                <w:szCs w:val="24"/>
              </w:rPr>
              <w:t>Emerging PFAS</w:t>
            </w:r>
          </w:p>
        </w:tc>
      </w:tr>
      <w:tr w:rsidR="00F9210A" w:rsidRPr="005D467B" w:rsidTr="003E3A1B">
        <w:tc>
          <w:tcPr>
            <w:tcW w:w="1993" w:type="dxa"/>
            <w:gridSpan w:val="2"/>
            <w:tcBorders>
              <w:top w:val="single" w:sz="4"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2E3552">
              <w:rPr>
                <w:color w:val="000000"/>
                <w:sz w:val="24"/>
                <w:szCs w:val="24"/>
              </w:rPr>
              <w:t>4:2 Cl-PFESA</w:t>
            </w:r>
            <w:r w:rsidRPr="00E05319">
              <w:rPr>
                <w:color w:val="000000"/>
                <w:sz w:val="24"/>
                <w:szCs w:val="24"/>
                <w:vertAlign w:val="superscript"/>
              </w:rPr>
              <w:t>a</w:t>
            </w:r>
          </w:p>
        </w:tc>
        <w:tc>
          <w:tcPr>
            <w:tcW w:w="1176" w:type="dxa"/>
            <w:tcBorders>
              <w:top w:val="single" w:sz="4"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100%</w:t>
            </w:r>
          </w:p>
        </w:tc>
        <w:tc>
          <w:tcPr>
            <w:tcW w:w="1110" w:type="dxa"/>
            <w:tcBorders>
              <w:top w:val="single" w:sz="4"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0.001</w:t>
            </w:r>
          </w:p>
        </w:tc>
        <w:tc>
          <w:tcPr>
            <w:tcW w:w="785" w:type="dxa"/>
            <w:gridSpan w:val="2"/>
            <w:tcBorders>
              <w:top w:val="single" w:sz="4"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0.001</w:t>
            </w:r>
          </w:p>
        </w:tc>
        <w:tc>
          <w:tcPr>
            <w:tcW w:w="867" w:type="dxa"/>
            <w:gridSpan w:val="2"/>
            <w:tcBorders>
              <w:top w:val="single" w:sz="4"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0.002</w:t>
            </w:r>
          </w:p>
        </w:tc>
        <w:tc>
          <w:tcPr>
            <w:tcW w:w="870" w:type="dxa"/>
            <w:tcBorders>
              <w:top w:val="single" w:sz="4"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0.004</w:t>
            </w:r>
          </w:p>
        </w:tc>
        <w:tc>
          <w:tcPr>
            <w:tcW w:w="1216" w:type="dxa"/>
            <w:tcBorders>
              <w:top w:val="single" w:sz="4"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0.009</w:t>
            </w:r>
          </w:p>
        </w:tc>
        <w:tc>
          <w:tcPr>
            <w:tcW w:w="867" w:type="dxa"/>
            <w:tcBorders>
              <w:top w:val="single" w:sz="4"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0.002</w:t>
            </w:r>
          </w:p>
        </w:tc>
        <w:tc>
          <w:tcPr>
            <w:tcW w:w="698" w:type="dxa"/>
            <w:tcBorders>
              <w:top w:val="single" w:sz="4"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1.25</w:t>
            </w:r>
          </w:p>
        </w:tc>
      </w:tr>
      <w:tr w:rsidR="00F9210A" w:rsidRPr="005D467B" w:rsidTr="003E3A1B">
        <w:tc>
          <w:tcPr>
            <w:tcW w:w="1993"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2E3552">
              <w:rPr>
                <w:color w:val="000000"/>
                <w:sz w:val="24"/>
                <w:szCs w:val="24"/>
              </w:rPr>
              <w:t>5:2 Cl-PFESA</w:t>
            </w:r>
            <w:r w:rsidRPr="00E05319">
              <w:rPr>
                <w:color w:val="000000"/>
                <w:sz w:val="24"/>
                <w:szCs w:val="24"/>
                <w:vertAlign w:val="superscript"/>
              </w:rPr>
              <w:t>a</w:t>
            </w:r>
          </w:p>
        </w:tc>
        <w:tc>
          <w:tcPr>
            <w:tcW w:w="117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100%</w:t>
            </w:r>
          </w:p>
        </w:tc>
        <w:tc>
          <w:tcPr>
            <w:tcW w:w="111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0.003</w:t>
            </w:r>
          </w:p>
        </w:tc>
        <w:tc>
          <w:tcPr>
            <w:tcW w:w="785"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0.006</w:t>
            </w:r>
          </w:p>
        </w:tc>
        <w:tc>
          <w:tcPr>
            <w:tcW w:w="867"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0.009</w:t>
            </w:r>
          </w:p>
        </w:tc>
        <w:tc>
          <w:tcPr>
            <w:tcW w:w="87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0.015</w:t>
            </w:r>
          </w:p>
        </w:tc>
        <w:tc>
          <w:tcPr>
            <w:tcW w:w="121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0.036</w:t>
            </w:r>
          </w:p>
        </w:tc>
        <w:tc>
          <w:tcPr>
            <w:tcW w:w="867"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0.009</w:t>
            </w:r>
          </w:p>
        </w:tc>
        <w:tc>
          <w:tcPr>
            <w:tcW w:w="698"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1.24</w:t>
            </w:r>
          </w:p>
        </w:tc>
      </w:tr>
      <w:tr w:rsidR="00F9210A" w:rsidRPr="005D467B" w:rsidTr="003E3A1B">
        <w:tc>
          <w:tcPr>
            <w:tcW w:w="1993"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2E3552">
              <w:rPr>
                <w:color w:val="000000"/>
                <w:sz w:val="24"/>
                <w:szCs w:val="24"/>
              </w:rPr>
              <w:t>6:2 Cl-PFESA</w:t>
            </w:r>
          </w:p>
        </w:tc>
        <w:tc>
          <w:tcPr>
            <w:tcW w:w="117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100%</w:t>
            </w:r>
          </w:p>
        </w:tc>
        <w:tc>
          <w:tcPr>
            <w:tcW w:w="111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0.448</w:t>
            </w:r>
          </w:p>
        </w:tc>
        <w:tc>
          <w:tcPr>
            <w:tcW w:w="785"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1.00</w:t>
            </w:r>
          </w:p>
        </w:tc>
        <w:tc>
          <w:tcPr>
            <w:tcW w:w="867"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1.55</w:t>
            </w:r>
          </w:p>
        </w:tc>
        <w:tc>
          <w:tcPr>
            <w:tcW w:w="87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2.0</w:t>
            </w:r>
            <w:r>
              <w:rPr>
                <w:color w:val="000000"/>
                <w:sz w:val="24"/>
                <w:szCs w:val="24"/>
              </w:rPr>
              <w:t>4</w:t>
            </w:r>
          </w:p>
        </w:tc>
        <w:tc>
          <w:tcPr>
            <w:tcW w:w="121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4.3</w:t>
            </w:r>
            <w:r>
              <w:rPr>
                <w:color w:val="000000"/>
                <w:sz w:val="24"/>
                <w:szCs w:val="24"/>
              </w:rPr>
              <w:t>4</w:t>
            </w:r>
          </w:p>
        </w:tc>
        <w:tc>
          <w:tcPr>
            <w:tcW w:w="867"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1.44</w:t>
            </w:r>
          </w:p>
        </w:tc>
        <w:tc>
          <w:tcPr>
            <w:tcW w:w="698"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1.16</w:t>
            </w:r>
          </w:p>
        </w:tc>
      </w:tr>
      <w:tr w:rsidR="00F9210A" w:rsidRPr="005D467B" w:rsidTr="003E3A1B">
        <w:tc>
          <w:tcPr>
            <w:tcW w:w="1993"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2E3552">
              <w:rPr>
                <w:color w:val="000000"/>
                <w:sz w:val="24"/>
                <w:szCs w:val="24"/>
              </w:rPr>
              <w:t>8:2 Cl-PFESA</w:t>
            </w:r>
          </w:p>
        </w:tc>
        <w:tc>
          <w:tcPr>
            <w:tcW w:w="117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100%</w:t>
            </w:r>
          </w:p>
        </w:tc>
        <w:tc>
          <w:tcPr>
            <w:tcW w:w="111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0.005</w:t>
            </w:r>
          </w:p>
        </w:tc>
        <w:tc>
          <w:tcPr>
            <w:tcW w:w="785"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0.014</w:t>
            </w:r>
          </w:p>
        </w:tc>
        <w:tc>
          <w:tcPr>
            <w:tcW w:w="867"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0.017</w:t>
            </w:r>
          </w:p>
        </w:tc>
        <w:tc>
          <w:tcPr>
            <w:tcW w:w="87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0.028</w:t>
            </w:r>
          </w:p>
        </w:tc>
        <w:tc>
          <w:tcPr>
            <w:tcW w:w="121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0.105</w:t>
            </w:r>
          </w:p>
        </w:tc>
        <w:tc>
          <w:tcPr>
            <w:tcW w:w="867"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0.020</w:t>
            </w:r>
          </w:p>
        </w:tc>
        <w:tc>
          <w:tcPr>
            <w:tcW w:w="698"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1.3</w:t>
            </w:r>
            <w:r>
              <w:rPr>
                <w:color w:val="000000"/>
                <w:sz w:val="24"/>
                <w:szCs w:val="24"/>
              </w:rPr>
              <w:t>1</w:t>
            </w:r>
          </w:p>
        </w:tc>
      </w:tr>
      <w:tr w:rsidR="00F9210A" w:rsidRPr="005D467B" w:rsidTr="003E3A1B">
        <w:tc>
          <w:tcPr>
            <w:tcW w:w="1993"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2E3552">
              <w:rPr>
                <w:color w:val="000000"/>
                <w:sz w:val="24"/>
                <w:szCs w:val="24"/>
              </w:rPr>
              <w:t>HFPO-TA</w:t>
            </w:r>
          </w:p>
        </w:tc>
        <w:tc>
          <w:tcPr>
            <w:tcW w:w="117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25%</w:t>
            </w:r>
          </w:p>
        </w:tc>
        <w:tc>
          <w:tcPr>
            <w:tcW w:w="111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785"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867"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87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0.051</w:t>
            </w:r>
          </w:p>
        </w:tc>
        <w:tc>
          <w:tcPr>
            <w:tcW w:w="121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0.482</w:t>
            </w:r>
          </w:p>
        </w:tc>
        <w:tc>
          <w:tcPr>
            <w:tcW w:w="867"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w:t>
            </w:r>
          </w:p>
        </w:tc>
        <w:tc>
          <w:tcPr>
            <w:tcW w:w="698"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w:t>
            </w:r>
          </w:p>
        </w:tc>
      </w:tr>
      <w:tr w:rsidR="00F9210A" w:rsidRPr="005D467B" w:rsidTr="003E3A1B">
        <w:tc>
          <w:tcPr>
            <w:tcW w:w="1993"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2E3552">
              <w:rPr>
                <w:color w:val="000000"/>
                <w:sz w:val="24"/>
                <w:szCs w:val="24"/>
              </w:rPr>
              <w:t>C</w:t>
            </w:r>
            <w:r w:rsidRPr="009D437D">
              <w:rPr>
                <w:color w:val="000000"/>
                <w:sz w:val="24"/>
                <w:szCs w:val="24"/>
                <w:vertAlign w:val="subscript"/>
              </w:rPr>
              <w:t>7</w:t>
            </w:r>
            <w:r w:rsidRPr="002E3552">
              <w:rPr>
                <w:color w:val="000000"/>
                <w:sz w:val="24"/>
                <w:szCs w:val="24"/>
              </w:rPr>
              <w:t xml:space="preserve"> Po-PFECA</w:t>
            </w:r>
            <w:r w:rsidRPr="00E05319">
              <w:rPr>
                <w:color w:val="000000"/>
                <w:sz w:val="24"/>
                <w:szCs w:val="24"/>
                <w:vertAlign w:val="superscript"/>
              </w:rPr>
              <w:t>a</w:t>
            </w:r>
          </w:p>
        </w:tc>
        <w:tc>
          <w:tcPr>
            <w:tcW w:w="117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39%</w:t>
            </w:r>
          </w:p>
        </w:tc>
        <w:tc>
          <w:tcPr>
            <w:tcW w:w="111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785"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867"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87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0.002</w:t>
            </w:r>
          </w:p>
        </w:tc>
        <w:tc>
          <w:tcPr>
            <w:tcW w:w="121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0.004</w:t>
            </w:r>
          </w:p>
        </w:tc>
        <w:tc>
          <w:tcPr>
            <w:tcW w:w="867"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w:t>
            </w:r>
          </w:p>
        </w:tc>
        <w:tc>
          <w:tcPr>
            <w:tcW w:w="698"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w:t>
            </w:r>
          </w:p>
        </w:tc>
      </w:tr>
      <w:tr w:rsidR="00F9210A" w:rsidRPr="005D467B" w:rsidTr="003E3A1B">
        <w:tc>
          <w:tcPr>
            <w:tcW w:w="1993"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2E3552">
              <w:rPr>
                <w:color w:val="000000"/>
                <w:sz w:val="24"/>
                <w:szCs w:val="24"/>
              </w:rPr>
              <w:t>C</w:t>
            </w:r>
            <w:r w:rsidRPr="009D437D">
              <w:rPr>
                <w:color w:val="000000"/>
                <w:sz w:val="24"/>
                <w:szCs w:val="24"/>
                <w:vertAlign w:val="subscript"/>
              </w:rPr>
              <w:t>8</w:t>
            </w:r>
            <w:r w:rsidRPr="002E3552">
              <w:rPr>
                <w:color w:val="000000"/>
                <w:sz w:val="24"/>
                <w:szCs w:val="24"/>
              </w:rPr>
              <w:t xml:space="preserve"> Po-PFECA</w:t>
            </w:r>
            <w:r w:rsidRPr="00E05319">
              <w:rPr>
                <w:color w:val="000000"/>
                <w:sz w:val="24"/>
                <w:szCs w:val="24"/>
                <w:vertAlign w:val="superscript"/>
              </w:rPr>
              <w:t>a</w:t>
            </w:r>
          </w:p>
        </w:tc>
        <w:tc>
          <w:tcPr>
            <w:tcW w:w="117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64%</w:t>
            </w:r>
          </w:p>
        </w:tc>
        <w:tc>
          <w:tcPr>
            <w:tcW w:w="111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785"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867"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0.002</w:t>
            </w:r>
          </w:p>
        </w:tc>
        <w:tc>
          <w:tcPr>
            <w:tcW w:w="87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0.003</w:t>
            </w:r>
          </w:p>
        </w:tc>
        <w:tc>
          <w:tcPr>
            <w:tcW w:w="121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0.010</w:t>
            </w:r>
          </w:p>
        </w:tc>
        <w:tc>
          <w:tcPr>
            <w:tcW w:w="867"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0.002</w:t>
            </w:r>
          </w:p>
        </w:tc>
        <w:tc>
          <w:tcPr>
            <w:tcW w:w="698"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1.32</w:t>
            </w:r>
          </w:p>
        </w:tc>
      </w:tr>
      <w:tr w:rsidR="00F9210A" w:rsidRPr="005D467B" w:rsidTr="003E3A1B">
        <w:tc>
          <w:tcPr>
            <w:tcW w:w="1993"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2E3552">
              <w:rPr>
                <w:color w:val="000000"/>
                <w:sz w:val="24"/>
                <w:szCs w:val="24"/>
              </w:rPr>
              <w:t>4:4 C</w:t>
            </w:r>
            <w:r w:rsidRPr="009D437D">
              <w:rPr>
                <w:color w:val="000000"/>
                <w:sz w:val="24"/>
                <w:szCs w:val="24"/>
                <w:vertAlign w:val="subscript"/>
              </w:rPr>
              <w:t>8</w:t>
            </w:r>
            <w:r w:rsidRPr="002E3552">
              <w:rPr>
                <w:color w:val="000000"/>
                <w:sz w:val="24"/>
                <w:szCs w:val="24"/>
              </w:rPr>
              <w:t xml:space="preserve"> PFECA</w:t>
            </w:r>
            <w:r>
              <w:rPr>
                <w:color w:val="000000"/>
                <w:sz w:val="24"/>
                <w:szCs w:val="24"/>
                <w:vertAlign w:val="superscript"/>
              </w:rPr>
              <w:t>b</w:t>
            </w:r>
          </w:p>
        </w:tc>
        <w:tc>
          <w:tcPr>
            <w:tcW w:w="117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86%</w:t>
            </w:r>
          </w:p>
        </w:tc>
        <w:tc>
          <w:tcPr>
            <w:tcW w:w="111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785"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0.180</w:t>
            </w:r>
          </w:p>
        </w:tc>
        <w:tc>
          <w:tcPr>
            <w:tcW w:w="867"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0.370</w:t>
            </w:r>
          </w:p>
        </w:tc>
        <w:tc>
          <w:tcPr>
            <w:tcW w:w="87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0.871</w:t>
            </w:r>
          </w:p>
        </w:tc>
        <w:tc>
          <w:tcPr>
            <w:tcW w:w="121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Pr>
                <w:color w:val="000000"/>
                <w:sz w:val="24"/>
                <w:szCs w:val="24"/>
              </w:rPr>
              <w:t>130</w:t>
            </w:r>
          </w:p>
        </w:tc>
        <w:tc>
          <w:tcPr>
            <w:tcW w:w="867"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0.415</w:t>
            </w:r>
          </w:p>
        </w:tc>
        <w:tc>
          <w:tcPr>
            <w:tcW w:w="698"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4.8</w:t>
            </w:r>
            <w:r>
              <w:rPr>
                <w:color w:val="000000"/>
                <w:sz w:val="24"/>
                <w:szCs w:val="24"/>
              </w:rPr>
              <w:t>6</w:t>
            </w:r>
          </w:p>
        </w:tc>
      </w:tr>
      <w:tr w:rsidR="00F9210A" w:rsidRPr="005D467B" w:rsidTr="003E3A1B">
        <w:tc>
          <w:tcPr>
            <w:tcW w:w="1993"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2E3552">
              <w:rPr>
                <w:color w:val="000000"/>
                <w:sz w:val="24"/>
                <w:szCs w:val="24"/>
              </w:rPr>
              <w:t>1:8 C</w:t>
            </w:r>
            <w:r w:rsidRPr="009D437D">
              <w:rPr>
                <w:color w:val="000000"/>
                <w:sz w:val="24"/>
                <w:szCs w:val="24"/>
                <w:vertAlign w:val="subscript"/>
              </w:rPr>
              <w:t>9</w:t>
            </w:r>
            <w:r w:rsidRPr="002E3552">
              <w:rPr>
                <w:color w:val="000000"/>
                <w:sz w:val="24"/>
                <w:szCs w:val="24"/>
              </w:rPr>
              <w:t xml:space="preserve"> PFECA</w:t>
            </w:r>
            <w:r>
              <w:rPr>
                <w:color w:val="000000"/>
                <w:sz w:val="24"/>
                <w:szCs w:val="24"/>
                <w:vertAlign w:val="superscript"/>
              </w:rPr>
              <w:t>b</w:t>
            </w:r>
          </w:p>
        </w:tc>
        <w:tc>
          <w:tcPr>
            <w:tcW w:w="117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18%</w:t>
            </w:r>
          </w:p>
        </w:tc>
        <w:tc>
          <w:tcPr>
            <w:tcW w:w="111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785"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867"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87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121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11.4</w:t>
            </w:r>
          </w:p>
        </w:tc>
        <w:tc>
          <w:tcPr>
            <w:tcW w:w="867"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w:t>
            </w:r>
          </w:p>
        </w:tc>
        <w:tc>
          <w:tcPr>
            <w:tcW w:w="698"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w:t>
            </w:r>
          </w:p>
        </w:tc>
      </w:tr>
      <w:tr w:rsidR="00F9210A" w:rsidRPr="005D467B" w:rsidTr="003E3A1B">
        <w:tc>
          <w:tcPr>
            <w:tcW w:w="1993"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2E3552">
              <w:rPr>
                <w:color w:val="000000"/>
                <w:sz w:val="24"/>
                <w:szCs w:val="24"/>
              </w:rPr>
              <w:t>1:5 PFESA</w:t>
            </w:r>
            <w:r w:rsidRPr="00E05319">
              <w:rPr>
                <w:color w:val="000000"/>
                <w:sz w:val="24"/>
                <w:szCs w:val="24"/>
                <w:vertAlign w:val="superscript"/>
              </w:rPr>
              <w:t>a</w:t>
            </w:r>
          </w:p>
        </w:tc>
        <w:tc>
          <w:tcPr>
            <w:tcW w:w="117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Pr>
                <w:color w:val="000000"/>
                <w:sz w:val="24"/>
                <w:szCs w:val="24"/>
              </w:rPr>
              <w:t>ND</w:t>
            </w:r>
          </w:p>
        </w:tc>
        <w:tc>
          <w:tcPr>
            <w:tcW w:w="111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785"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867"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87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121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867"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w:t>
            </w:r>
          </w:p>
        </w:tc>
        <w:tc>
          <w:tcPr>
            <w:tcW w:w="698"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w:t>
            </w:r>
          </w:p>
        </w:tc>
      </w:tr>
      <w:tr w:rsidR="00F9210A" w:rsidRPr="005D467B" w:rsidTr="003E3A1B">
        <w:tc>
          <w:tcPr>
            <w:tcW w:w="1993"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2E3552">
              <w:rPr>
                <w:color w:val="000000"/>
                <w:sz w:val="24"/>
                <w:szCs w:val="24"/>
              </w:rPr>
              <w:t>3:4 PFESA</w:t>
            </w:r>
            <w:r w:rsidRPr="00E05319">
              <w:rPr>
                <w:color w:val="000000"/>
                <w:sz w:val="24"/>
                <w:szCs w:val="24"/>
                <w:vertAlign w:val="superscript"/>
              </w:rPr>
              <w:t>a</w:t>
            </w:r>
          </w:p>
        </w:tc>
        <w:tc>
          <w:tcPr>
            <w:tcW w:w="117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4%</w:t>
            </w:r>
          </w:p>
        </w:tc>
        <w:tc>
          <w:tcPr>
            <w:tcW w:w="111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785"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867"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87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121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0.229</w:t>
            </w:r>
          </w:p>
        </w:tc>
        <w:tc>
          <w:tcPr>
            <w:tcW w:w="867"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w:t>
            </w:r>
          </w:p>
        </w:tc>
        <w:tc>
          <w:tcPr>
            <w:tcW w:w="698"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w:t>
            </w:r>
          </w:p>
        </w:tc>
      </w:tr>
      <w:tr w:rsidR="00F9210A" w:rsidRPr="005D467B" w:rsidTr="003E3A1B">
        <w:tc>
          <w:tcPr>
            <w:tcW w:w="1993"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2E3552">
              <w:rPr>
                <w:color w:val="000000"/>
                <w:sz w:val="24"/>
                <w:szCs w:val="24"/>
              </w:rPr>
              <w:t>4:4 PFESA</w:t>
            </w:r>
            <w:r w:rsidRPr="00E05319">
              <w:rPr>
                <w:color w:val="000000"/>
                <w:sz w:val="24"/>
                <w:szCs w:val="24"/>
                <w:vertAlign w:val="superscript"/>
              </w:rPr>
              <w:t>a</w:t>
            </w:r>
          </w:p>
        </w:tc>
        <w:tc>
          <w:tcPr>
            <w:tcW w:w="117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61%</w:t>
            </w:r>
          </w:p>
        </w:tc>
        <w:tc>
          <w:tcPr>
            <w:tcW w:w="111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785"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867"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0.010</w:t>
            </w:r>
          </w:p>
        </w:tc>
        <w:tc>
          <w:tcPr>
            <w:tcW w:w="87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0.017</w:t>
            </w:r>
          </w:p>
        </w:tc>
        <w:tc>
          <w:tcPr>
            <w:tcW w:w="121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6.1</w:t>
            </w:r>
            <w:r>
              <w:rPr>
                <w:color w:val="000000"/>
                <w:sz w:val="24"/>
                <w:szCs w:val="24"/>
              </w:rPr>
              <w:t>6</w:t>
            </w:r>
          </w:p>
        </w:tc>
        <w:tc>
          <w:tcPr>
            <w:tcW w:w="867"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0.012</w:t>
            </w:r>
          </w:p>
        </w:tc>
        <w:tc>
          <w:tcPr>
            <w:tcW w:w="698"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4.98</w:t>
            </w:r>
          </w:p>
        </w:tc>
      </w:tr>
      <w:tr w:rsidR="00F9210A" w:rsidRPr="005D467B" w:rsidTr="003E3A1B">
        <w:tc>
          <w:tcPr>
            <w:tcW w:w="1993"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2E3552">
              <w:rPr>
                <w:color w:val="000000"/>
                <w:sz w:val="24"/>
                <w:szCs w:val="24"/>
              </w:rPr>
              <w:t>1:8 PFESA</w:t>
            </w:r>
            <w:r w:rsidRPr="00E05319">
              <w:rPr>
                <w:color w:val="000000"/>
                <w:sz w:val="24"/>
                <w:szCs w:val="24"/>
                <w:vertAlign w:val="superscript"/>
              </w:rPr>
              <w:t>a</w:t>
            </w:r>
          </w:p>
        </w:tc>
        <w:tc>
          <w:tcPr>
            <w:tcW w:w="117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4%</w:t>
            </w:r>
          </w:p>
        </w:tc>
        <w:tc>
          <w:tcPr>
            <w:tcW w:w="111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785"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867"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87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121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0.040</w:t>
            </w:r>
          </w:p>
        </w:tc>
        <w:tc>
          <w:tcPr>
            <w:tcW w:w="867"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w:t>
            </w:r>
          </w:p>
        </w:tc>
        <w:tc>
          <w:tcPr>
            <w:tcW w:w="698"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w:t>
            </w:r>
          </w:p>
        </w:tc>
      </w:tr>
      <w:tr w:rsidR="00F9210A" w:rsidRPr="005D467B" w:rsidTr="003E3A1B">
        <w:tc>
          <w:tcPr>
            <w:tcW w:w="1993"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2E3552">
              <w:rPr>
                <w:color w:val="000000"/>
                <w:sz w:val="24"/>
                <w:szCs w:val="24"/>
              </w:rPr>
              <w:t>C</w:t>
            </w:r>
            <w:r w:rsidRPr="009D437D">
              <w:rPr>
                <w:color w:val="000000"/>
                <w:sz w:val="24"/>
                <w:szCs w:val="24"/>
                <w:vertAlign w:val="subscript"/>
              </w:rPr>
              <w:t>3</w:t>
            </w:r>
            <w:r w:rsidRPr="002E3552">
              <w:rPr>
                <w:color w:val="000000"/>
                <w:sz w:val="24"/>
                <w:szCs w:val="24"/>
              </w:rPr>
              <w:t xml:space="preserve"> H-PFESA</w:t>
            </w:r>
            <w:r w:rsidRPr="00E05319">
              <w:rPr>
                <w:color w:val="000000"/>
                <w:sz w:val="24"/>
                <w:szCs w:val="24"/>
                <w:vertAlign w:val="superscript"/>
              </w:rPr>
              <w:t>a</w:t>
            </w:r>
          </w:p>
        </w:tc>
        <w:tc>
          <w:tcPr>
            <w:tcW w:w="117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4%</w:t>
            </w:r>
          </w:p>
        </w:tc>
        <w:tc>
          <w:tcPr>
            <w:tcW w:w="111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785"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867" w:type="dxa"/>
            <w:gridSpan w:val="2"/>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870"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1216"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0.012</w:t>
            </w:r>
          </w:p>
        </w:tc>
        <w:tc>
          <w:tcPr>
            <w:tcW w:w="867"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w:t>
            </w:r>
          </w:p>
        </w:tc>
        <w:tc>
          <w:tcPr>
            <w:tcW w:w="698" w:type="dxa"/>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w:t>
            </w:r>
          </w:p>
        </w:tc>
      </w:tr>
      <w:tr w:rsidR="00F9210A" w:rsidRPr="005D467B" w:rsidTr="003E3A1B">
        <w:tc>
          <w:tcPr>
            <w:tcW w:w="1993" w:type="dxa"/>
            <w:gridSpan w:val="2"/>
            <w:tcBorders>
              <w:bottom w:val="single" w:sz="12"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left"/>
              <w:outlineLvl w:val="0"/>
              <w:rPr>
                <w:color w:val="000000"/>
                <w:sz w:val="24"/>
                <w:szCs w:val="24"/>
              </w:rPr>
            </w:pPr>
            <w:r w:rsidRPr="002E3552">
              <w:rPr>
                <w:color w:val="000000"/>
                <w:sz w:val="24"/>
                <w:szCs w:val="24"/>
              </w:rPr>
              <w:t>C</w:t>
            </w:r>
            <w:r w:rsidRPr="009D437D">
              <w:rPr>
                <w:color w:val="000000"/>
                <w:sz w:val="24"/>
                <w:szCs w:val="24"/>
                <w:vertAlign w:val="subscript"/>
              </w:rPr>
              <w:t>9</w:t>
            </w:r>
            <w:r w:rsidRPr="002E3552">
              <w:rPr>
                <w:color w:val="000000"/>
                <w:sz w:val="24"/>
                <w:szCs w:val="24"/>
              </w:rPr>
              <w:t xml:space="preserve"> H-Po-PFECA</w:t>
            </w:r>
            <w:r w:rsidRPr="00E05319">
              <w:rPr>
                <w:color w:val="000000"/>
                <w:sz w:val="24"/>
                <w:szCs w:val="24"/>
                <w:vertAlign w:val="superscript"/>
              </w:rPr>
              <w:t>a</w:t>
            </w:r>
          </w:p>
        </w:tc>
        <w:tc>
          <w:tcPr>
            <w:tcW w:w="1176" w:type="dxa"/>
            <w:tcBorders>
              <w:bottom w:val="single" w:sz="12"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Pr>
                <w:color w:val="000000"/>
                <w:sz w:val="24"/>
                <w:szCs w:val="24"/>
              </w:rPr>
              <w:t>ND</w:t>
            </w:r>
          </w:p>
        </w:tc>
        <w:tc>
          <w:tcPr>
            <w:tcW w:w="1110" w:type="dxa"/>
            <w:tcBorders>
              <w:bottom w:val="single" w:sz="12"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785" w:type="dxa"/>
            <w:gridSpan w:val="2"/>
            <w:tcBorders>
              <w:bottom w:val="single" w:sz="12"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867" w:type="dxa"/>
            <w:gridSpan w:val="2"/>
            <w:tcBorders>
              <w:bottom w:val="single" w:sz="12"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870" w:type="dxa"/>
            <w:tcBorders>
              <w:bottom w:val="single" w:sz="12"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1216" w:type="dxa"/>
            <w:tcBorders>
              <w:bottom w:val="single" w:sz="12"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ND</w:t>
            </w:r>
          </w:p>
        </w:tc>
        <w:tc>
          <w:tcPr>
            <w:tcW w:w="867" w:type="dxa"/>
            <w:tcBorders>
              <w:bottom w:val="single" w:sz="12"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w:t>
            </w:r>
          </w:p>
        </w:tc>
        <w:tc>
          <w:tcPr>
            <w:tcW w:w="698" w:type="dxa"/>
            <w:tcBorders>
              <w:bottom w:val="single" w:sz="12" w:space="0" w:color="auto"/>
            </w:tcBorders>
            <w:vAlign w:val="center"/>
          </w:tcPr>
          <w:p w:rsidR="00F9210A" w:rsidRPr="002E3552" w:rsidRDefault="00F9210A" w:rsidP="004A1294">
            <w:pPr>
              <w:widowControl w:val="0"/>
              <w:suppressLineNumbers/>
              <w:snapToGrid w:val="0"/>
              <w:spacing w:before="100" w:beforeAutospacing="1" w:after="100" w:afterAutospacing="1"/>
              <w:ind w:firstLineChars="0" w:firstLine="0"/>
              <w:jc w:val="center"/>
              <w:outlineLvl w:val="0"/>
              <w:rPr>
                <w:color w:val="000000"/>
                <w:sz w:val="24"/>
                <w:szCs w:val="24"/>
              </w:rPr>
            </w:pPr>
            <w:r w:rsidRPr="002E3552">
              <w:rPr>
                <w:color w:val="000000"/>
                <w:sz w:val="24"/>
                <w:szCs w:val="24"/>
              </w:rPr>
              <w:t>-</w:t>
            </w:r>
          </w:p>
        </w:tc>
      </w:tr>
    </w:tbl>
    <w:p w:rsidR="00F9210A" w:rsidRPr="00271D28" w:rsidRDefault="00F9210A" w:rsidP="00F77BAE">
      <w:pPr>
        <w:suppressLineNumbers/>
        <w:ind w:firstLineChars="0" w:firstLine="0"/>
        <w:rPr>
          <w:sz w:val="24"/>
          <w:szCs w:val="24"/>
        </w:rPr>
      </w:pPr>
      <w:r w:rsidRPr="00271D28">
        <w:rPr>
          <w:sz w:val="24"/>
          <w:szCs w:val="24"/>
          <w:vertAlign w:val="superscript"/>
        </w:rPr>
        <w:t>a</w:t>
      </w:r>
      <w:r w:rsidRPr="00271D28">
        <w:rPr>
          <w:sz w:val="24"/>
          <w:szCs w:val="24"/>
        </w:rPr>
        <w:t xml:space="preserve"> Because the authentic standards were commercially unavailable, they were semi-quantified using legacy PFAS as described in Table S5.</w:t>
      </w:r>
    </w:p>
    <w:p w:rsidR="00F9210A" w:rsidRDefault="00F9210A" w:rsidP="00271D28">
      <w:pPr>
        <w:suppressLineNumbers/>
        <w:ind w:firstLineChars="0" w:firstLine="0"/>
      </w:pPr>
      <w:r w:rsidRPr="00271D28">
        <w:rPr>
          <w:sz w:val="24"/>
          <w:szCs w:val="24"/>
          <w:vertAlign w:val="superscript"/>
        </w:rPr>
        <w:t>b</w:t>
      </w:r>
      <w:r w:rsidRPr="00271D28">
        <w:rPr>
          <w:sz w:val="24"/>
          <w:szCs w:val="24"/>
        </w:rPr>
        <w:t xml:space="preserve"> A commercially available standard of 5:3 branched chain C</w:t>
      </w:r>
      <w:r w:rsidRPr="00271D28">
        <w:rPr>
          <w:sz w:val="24"/>
          <w:szCs w:val="24"/>
          <w:vertAlign w:val="subscript"/>
        </w:rPr>
        <w:t>8</w:t>
      </w:r>
      <w:r w:rsidRPr="00271D28">
        <w:rPr>
          <w:sz w:val="24"/>
          <w:szCs w:val="24"/>
        </w:rPr>
        <w:t xml:space="preserve"> PFECA (C</w:t>
      </w:r>
      <w:r w:rsidRPr="00271D28">
        <w:rPr>
          <w:sz w:val="24"/>
          <w:szCs w:val="24"/>
          <w:vertAlign w:val="subscript"/>
        </w:rPr>
        <w:t>5</w:t>
      </w:r>
      <w:r w:rsidRPr="00271D28">
        <w:rPr>
          <w:sz w:val="24"/>
          <w:szCs w:val="24"/>
        </w:rPr>
        <w:t>F</w:t>
      </w:r>
      <w:r w:rsidRPr="00271D28">
        <w:rPr>
          <w:sz w:val="24"/>
          <w:szCs w:val="24"/>
          <w:vertAlign w:val="subscript"/>
        </w:rPr>
        <w:t>11</w:t>
      </w:r>
      <w:r w:rsidRPr="00271D28">
        <w:rPr>
          <w:sz w:val="24"/>
          <w:szCs w:val="24"/>
        </w:rPr>
        <w:t>OCF(CF</w:t>
      </w:r>
      <w:r w:rsidRPr="00271D28">
        <w:rPr>
          <w:sz w:val="24"/>
          <w:szCs w:val="24"/>
          <w:vertAlign w:val="subscript"/>
        </w:rPr>
        <w:t>3</w:t>
      </w:r>
      <w:r w:rsidRPr="00271D28">
        <w:rPr>
          <w:sz w:val="24"/>
          <w:szCs w:val="24"/>
        </w:rPr>
        <w:t>)COOH, CAS: 504435-11-4) was used as the external standard when determining the concentrations of PFECAs.</w:t>
      </w:r>
      <w:r>
        <w:br w:type="page"/>
      </w:r>
    </w:p>
    <w:p w:rsidR="00F9210A" w:rsidRPr="00551EA9" w:rsidRDefault="00F9210A" w:rsidP="00551EA9">
      <w:pPr>
        <w:pStyle w:val="table"/>
      </w:pPr>
      <w:r>
        <w:t xml:space="preserve">Table S7. </w:t>
      </w:r>
      <w:r w:rsidRPr="00551EA9">
        <w:rPr>
          <w:b w:val="0"/>
        </w:rPr>
        <w:t xml:space="preserve">The blood-follicle transfer efficiencies (median values) of </w:t>
      </w:r>
      <w:r>
        <w:rPr>
          <w:b w:val="0"/>
        </w:rPr>
        <w:t>PFAS</w:t>
      </w:r>
      <w:r w:rsidRPr="00551EA9">
        <w:rPr>
          <w:b w:val="0"/>
        </w:rPr>
        <w:t xml:space="preserve">. </w:t>
      </w:r>
      <w:r w:rsidRPr="00551EA9">
        <w:rPr>
          <w:b w:val="0"/>
          <w:noProof/>
        </w:rPr>
        <w:t>B</w:t>
      </w:r>
      <w:r w:rsidRPr="00551EA9">
        <w:rPr>
          <w:rStyle w:val="EST-0"/>
        </w:rPr>
        <w:t xml:space="preserve">lood-follicle </w:t>
      </w:r>
      <w:r w:rsidRPr="00551EA9">
        <w:rPr>
          <w:b w:val="0"/>
          <w:noProof/>
        </w:rPr>
        <w:t>transfer efficiencies</w:t>
      </w:r>
      <w:r w:rsidRPr="00551EA9" w:rsidDel="007D1411">
        <w:rPr>
          <w:b w:val="0"/>
        </w:rPr>
        <w:t xml:space="preserve"> </w:t>
      </w:r>
      <w:r w:rsidRPr="00551EA9">
        <w:rPr>
          <w:rStyle w:val="EST-0"/>
        </w:rPr>
        <w:t xml:space="preserve">of PFCAs and modified PFCAs were compared to PFOA, and those of PFSAs and modified PFSAs were compared to PFOS using </w:t>
      </w:r>
      <w:r w:rsidRPr="000C198F">
        <w:rPr>
          <w:rStyle w:val="EST-0"/>
        </w:rPr>
        <w:t>Mann Whitney U test</w:t>
      </w:r>
      <w:r w:rsidRPr="00551EA9">
        <w:rPr>
          <w:rStyle w:val="EST-0"/>
        </w:rPr>
        <w:t>.</w:t>
      </w:r>
    </w:p>
    <w:tbl>
      <w:tblPr>
        <w:tblW w:w="0" w:type="auto"/>
        <w:tblInd w:w="108" w:type="dxa"/>
        <w:tblBorders>
          <w:top w:val="single" w:sz="12" w:space="0" w:color="auto"/>
          <w:bottom w:val="single" w:sz="12" w:space="0" w:color="auto"/>
        </w:tblBorders>
        <w:tblLook w:val="00A0"/>
      </w:tblPr>
      <w:tblGrid>
        <w:gridCol w:w="2324"/>
        <w:gridCol w:w="1983"/>
        <w:gridCol w:w="1984"/>
      </w:tblGrid>
      <w:tr w:rsidR="00F9210A" w:rsidRPr="00F8083F" w:rsidTr="00104627">
        <w:tc>
          <w:tcPr>
            <w:tcW w:w="2324" w:type="dxa"/>
            <w:tcBorders>
              <w:top w:val="single" w:sz="12" w:space="0" w:color="auto"/>
              <w:bottom w:val="single" w:sz="6" w:space="0" w:color="auto"/>
            </w:tcBorders>
            <w:shd w:val="clear" w:color="auto" w:fill="E7E6E6"/>
          </w:tcPr>
          <w:p w:rsidR="00F9210A" w:rsidRPr="00F8083F" w:rsidRDefault="00F9210A" w:rsidP="00F8083F">
            <w:pPr>
              <w:widowControl w:val="0"/>
              <w:suppressLineNumbers/>
              <w:snapToGrid w:val="0"/>
              <w:ind w:firstLineChars="0" w:firstLine="420"/>
              <w:outlineLvl w:val="0"/>
              <w:rPr>
                <w:color w:val="000000"/>
                <w:sz w:val="24"/>
                <w:szCs w:val="24"/>
              </w:rPr>
            </w:pPr>
            <w:r w:rsidRPr="00F8083F">
              <w:rPr>
                <w:color w:val="000000"/>
                <w:sz w:val="24"/>
                <w:szCs w:val="24"/>
              </w:rPr>
              <w:t>Analyte</w:t>
            </w:r>
          </w:p>
        </w:tc>
        <w:tc>
          <w:tcPr>
            <w:tcW w:w="1963" w:type="dxa"/>
            <w:tcBorders>
              <w:top w:val="single" w:sz="12" w:space="0" w:color="auto"/>
              <w:bottom w:val="single" w:sz="6" w:space="0" w:color="auto"/>
            </w:tcBorders>
            <w:shd w:val="clear" w:color="auto" w:fill="E7E6E6"/>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 xml:space="preserve">Blood-follicle transfer </w:t>
            </w:r>
          </w:p>
        </w:tc>
        <w:tc>
          <w:tcPr>
            <w:tcW w:w="1984" w:type="dxa"/>
            <w:tcBorders>
              <w:top w:val="single" w:sz="12" w:space="0" w:color="auto"/>
              <w:bottom w:val="single" w:sz="6" w:space="0" w:color="auto"/>
            </w:tcBorders>
            <w:shd w:val="clear" w:color="auto" w:fill="E7E6E6"/>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Mann Whitney U test</w:t>
            </w:r>
            <w:r>
              <w:rPr>
                <w:color w:val="000000"/>
                <w:sz w:val="24"/>
                <w:szCs w:val="24"/>
              </w:rPr>
              <w:t xml:space="preserve"> (</w:t>
            </w:r>
            <w:r>
              <w:rPr>
                <w:i/>
                <w:color w:val="000000"/>
                <w:sz w:val="24"/>
                <w:szCs w:val="24"/>
              </w:rPr>
              <w:t>p</w:t>
            </w:r>
            <w:r>
              <w:rPr>
                <w:color w:val="000000"/>
                <w:sz w:val="24"/>
                <w:szCs w:val="24"/>
              </w:rPr>
              <w:t xml:space="preserve"> value)</w:t>
            </w:r>
          </w:p>
        </w:tc>
      </w:tr>
      <w:tr w:rsidR="00F9210A" w:rsidRPr="00F8083F" w:rsidTr="00104627">
        <w:tc>
          <w:tcPr>
            <w:tcW w:w="2324" w:type="dxa"/>
            <w:tcBorders>
              <w:top w:val="single" w:sz="6" w:space="0" w:color="auto"/>
              <w:bottom w:val="nil"/>
            </w:tcBorders>
          </w:tcPr>
          <w:p w:rsidR="00F9210A" w:rsidRPr="00F8083F" w:rsidRDefault="00F9210A" w:rsidP="00F8083F">
            <w:pPr>
              <w:widowControl w:val="0"/>
              <w:suppressLineNumbers/>
              <w:snapToGrid w:val="0"/>
              <w:ind w:firstLineChars="0" w:firstLine="420"/>
              <w:outlineLvl w:val="0"/>
              <w:rPr>
                <w:color w:val="000000"/>
                <w:sz w:val="24"/>
                <w:szCs w:val="24"/>
              </w:rPr>
            </w:pPr>
            <w:r w:rsidRPr="00F8083F">
              <w:rPr>
                <w:color w:val="000000"/>
                <w:sz w:val="24"/>
                <w:szCs w:val="24"/>
              </w:rPr>
              <w:t>PFHpA</w:t>
            </w:r>
          </w:p>
        </w:tc>
        <w:tc>
          <w:tcPr>
            <w:tcW w:w="1963" w:type="dxa"/>
            <w:tcBorders>
              <w:top w:val="single" w:sz="6" w:space="0" w:color="auto"/>
              <w:bottom w:val="nil"/>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0.96</w:t>
            </w:r>
          </w:p>
        </w:tc>
        <w:tc>
          <w:tcPr>
            <w:tcW w:w="1984" w:type="dxa"/>
            <w:tcBorders>
              <w:top w:val="single" w:sz="6" w:space="0" w:color="auto"/>
              <w:bottom w:val="nil"/>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0.733</w:t>
            </w:r>
          </w:p>
        </w:tc>
      </w:tr>
      <w:tr w:rsidR="00F9210A" w:rsidRPr="00F8083F" w:rsidTr="00104627">
        <w:tc>
          <w:tcPr>
            <w:tcW w:w="2324" w:type="dxa"/>
            <w:tcBorders>
              <w:top w:val="nil"/>
              <w:bottom w:val="nil"/>
            </w:tcBorders>
          </w:tcPr>
          <w:p w:rsidR="00F9210A" w:rsidRPr="00F8083F" w:rsidRDefault="00F9210A" w:rsidP="00F8083F">
            <w:pPr>
              <w:widowControl w:val="0"/>
              <w:suppressLineNumbers/>
              <w:snapToGrid w:val="0"/>
              <w:ind w:firstLineChars="0" w:firstLine="420"/>
              <w:outlineLvl w:val="0"/>
              <w:rPr>
                <w:color w:val="000000"/>
                <w:sz w:val="24"/>
                <w:szCs w:val="24"/>
              </w:rPr>
            </w:pPr>
            <w:r w:rsidRPr="00F8083F">
              <w:rPr>
                <w:color w:val="000000"/>
                <w:sz w:val="24"/>
                <w:szCs w:val="24"/>
              </w:rPr>
              <w:t>PFOA</w:t>
            </w:r>
          </w:p>
        </w:tc>
        <w:tc>
          <w:tcPr>
            <w:tcW w:w="1963" w:type="dxa"/>
            <w:tcBorders>
              <w:top w:val="nil"/>
              <w:bottom w:val="nil"/>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0.76</w:t>
            </w:r>
          </w:p>
        </w:tc>
        <w:tc>
          <w:tcPr>
            <w:tcW w:w="1984" w:type="dxa"/>
            <w:tcBorders>
              <w:top w:val="nil"/>
              <w:bottom w:val="nil"/>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w:t>
            </w:r>
          </w:p>
        </w:tc>
      </w:tr>
      <w:tr w:rsidR="00F9210A" w:rsidRPr="00F8083F" w:rsidTr="00104627">
        <w:tc>
          <w:tcPr>
            <w:tcW w:w="2324" w:type="dxa"/>
            <w:tcBorders>
              <w:top w:val="nil"/>
              <w:bottom w:val="nil"/>
            </w:tcBorders>
          </w:tcPr>
          <w:p w:rsidR="00F9210A" w:rsidRPr="00F8083F" w:rsidRDefault="00F9210A" w:rsidP="00F8083F">
            <w:pPr>
              <w:widowControl w:val="0"/>
              <w:suppressLineNumbers/>
              <w:snapToGrid w:val="0"/>
              <w:ind w:firstLineChars="0" w:firstLine="420"/>
              <w:outlineLvl w:val="0"/>
              <w:rPr>
                <w:color w:val="000000"/>
                <w:sz w:val="24"/>
                <w:szCs w:val="24"/>
              </w:rPr>
            </w:pPr>
            <w:r w:rsidRPr="00F8083F">
              <w:rPr>
                <w:color w:val="000000"/>
                <w:sz w:val="24"/>
                <w:szCs w:val="24"/>
              </w:rPr>
              <w:t>PFNA</w:t>
            </w:r>
          </w:p>
        </w:tc>
        <w:tc>
          <w:tcPr>
            <w:tcW w:w="1963" w:type="dxa"/>
            <w:tcBorders>
              <w:top w:val="nil"/>
              <w:bottom w:val="nil"/>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0.71</w:t>
            </w:r>
          </w:p>
        </w:tc>
        <w:tc>
          <w:tcPr>
            <w:tcW w:w="1984" w:type="dxa"/>
            <w:tcBorders>
              <w:top w:val="nil"/>
              <w:bottom w:val="nil"/>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0.224</w:t>
            </w:r>
          </w:p>
        </w:tc>
      </w:tr>
      <w:tr w:rsidR="00F9210A" w:rsidRPr="00F8083F" w:rsidTr="00104627">
        <w:tc>
          <w:tcPr>
            <w:tcW w:w="2324" w:type="dxa"/>
            <w:tcBorders>
              <w:top w:val="nil"/>
              <w:bottom w:val="nil"/>
            </w:tcBorders>
          </w:tcPr>
          <w:p w:rsidR="00F9210A" w:rsidRPr="00F8083F" w:rsidRDefault="00F9210A" w:rsidP="00F8083F">
            <w:pPr>
              <w:widowControl w:val="0"/>
              <w:suppressLineNumbers/>
              <w:snapToGrid w:val="0"/>
              <w:ind w:firstLineChars="0" w:firstLine="420"/>
              <w:outlineLvl w:val="0"/>
              <w:rPr>
                <w:color w:val="000000"/>
                <w:sz w:val="24"/>
                <w:szCs w:val="24"/>
              </w:rPr>
            </w:pPr>
            <w:r w:rsidRPr="00F8083F">
              <w:rPr>
                <w:color w:val="000000"/>
                <w:sz w:val="24"/>
                <w:szCs w:val="24"/>
              </w:rPr>
              <w:t>PFDA</w:t>
            </w:r>
          </w:p>
        </w:tc>
        <w:tc>
          <w:tcPr>
            <w:tcW w:w="1963" w:type="dxa"/>
            <w:tcBorders>
              <w:top w:val="nil"/>
              <w:bottom w:val="nil"/>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0.65</w:t>
            </w:r>
          </w:p>
        </w:tc>
        <w:tc>
          <w:tcPr>
            <w:tcW w:w="1984" w:type="dxa"/>
            <w:tcBorders>
              <w:top w:val="nil"/>
              <w:bottom w:val="nil"/>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0.420</w:t>
            </w:r>
          </w:p>
        </w:tc>
      </w:tr>
      <w:tr w:rsidR="00F9210A" w:rsidRPr="00F8083F" w:rsidTr="00104627">
        <w:tc>
          <w:tcPr>
            <w:tcW w:w="2324" w:type="dxa"/>
            <w:tcBorders>
              <w:top w:val="nil"/>
              <w:bottom w:val="nil"/>
            </w:tcBorders>
          </w:tcPr>
          <w:p w:rsidR="00F9210A" w:rsidRPr="00F8083F" w:rsidRDefault="00F9210A" w:rsidP="00F8083F">
            <w:pPr>
              <w:widowControl w:val="0"/>
              <w:suppressLineNumbers/>
              <w:snapToGrid w:val="0"/>
              <w:ind w:firstLineChars="0" w:firstLine="420"/>
              <w:outlineLvl w:val="0"/>
              <w:rPr>
                <w:color w:val="000000"/>
                <w:sz w:val="24"/>
                <w:szCs w:val="24"/>
              </w:rPr>
            </w:pPr>
            <w:r w:rsidRPr="00F8083F">
              <w:rPr>
                <w:color w:val="000000"/>
                <w:sz w:val="24"/>
                <w:szCs w:val="24"/>
              </w:rPr>
              <w:t>PFUnDA</w:t>
            </w:r>
          </w:p>
        </w:tc>
        <w:tc>
          <w:tcPr>
            <w:tcW w:w="1963" w:type="dxa"/>
            <w:tcBorders>
              <w:top w:val="nil"/>
              <w:bottom w:val="nil"/>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0.59</w:t>
            </w:r>
          </w:p>
        </w:tc>
        <w:tc>
          <w:tcPr>
            <w:tcW w:w="1984" w:type="dxa"/>
            <w:tcBorders>
              <w:top w:val="nil"/>
              <w:bottom w:val="nil"/>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0.067</w:t>
            </w:r>
          </w:p>
        </w:tc>
      </w:tr>
      <w:tr w:rsidR="00F9210A" w:rsidRPr="00F8083F" w:rsidTr="00104627">
        <w:tc>
          <w:tcPr>
            <w:tcW w:w="2324" w:type="dxa"/>
            <w:tcBorders>
              <w:top w:val="nil"/>
              <w:bottom w:val="nil"/>
            </w:tcBorders>
          </w:tcPr>
          <w:p w:rsidR="00F9210A" w:rsidRPr="00F8083F" w:rsidRDefault="00F9210A" w:rsidP="00F8083F">
            <w:pPr>
              <w:widowControl w:val="0"/>
              <w:suppressLineNumbers/>
              <w:snapToGrid w:val="0"/>
              <w:ind w:firstLineChars="0" w:firstLine="420"/>
              <w:outlineLvl w:val="0"/>
              <w:rPr>
                <w:color w:val="000000"/>
                <w:sz w:val="24"/>
                <w:szCs w:val="24"/>
              </w:rPr>
            </w:pPr>
            <w:r w:rsidRPr="00F8083F">
              <w:rPr>
                <w:color w:val="000000"/>
                <w:sz w:val="24"/>
                <w:szCs w:val="24"/>
              </w:rPr>
              <w:t>PFDoDA</w:t>
            </w:r>
          </w:p>
        </w:tc>
        <w:tc>
          <w:tcPr>
            <w:tcW w:w="1963" w:type="dxa"/>
            <w:tcBorders>
              <w:top w:val="nil"/>
              <w:bottom w:val="nil"/>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0.47</w:t>
            </w:r>
          </w:p>
        </w:tc>
        <w:tc>
          <w:tcPr>
            <w:tcW w:w="1984" w:type="dxa"/>
            <w:tcBorders>
              <w:top w:val="nil"/>
              <w:bottom w:val="nil"/>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0.010*</w:t>
            </w:r>
          </w:p>
        </w:tc>
      </w:tr>
      <w:tr w:rsidR="00F9210A" w:rsidRPr="00F8083F" w:rsidTr="00104627">
        <w:tc>
          <w:tcPr>
            <w:tcW w:w="2324" w:type="dxa"/>
            <w:tcBorders>
              <w:top w:val="nil"/>
              <w:bottom w:val="nil"/>
            </w:tcBorders>
          </w:tcPr>
          <w:p w:rsidR="00F9210A" w:rsidRPr="00F8083F" w:rsidRDefault="00F9210A" w:rsidP="00F8083F">
            <w:pPr>
              <w:widowControl w:val="0"/>
              <w:suppressLineNumbers/>
              <w:snapToGrid w:val="0"/>
              <w:ind w:firstLineChars="0" w:firstLine="420"/>
              <w:outlineLvl w:val="0"/>
              <w:rPr>
                <w:color w:val="000000"/>
                <w:sz w:val="24"/>
                <w:szCs w:val="24"/>
              </w:rPr>
            </w:pPr>
            <w:r w:rsidRPr="00F8083F">
              <w:rPr>
                <w:color w:val="000000"/>
                <w:sz w:val="24"/>
                <w:szCs w:val="24"/>
              </w:rPr>
              <w:t>PFTriDA</w:t>
            </w:r>
          </w:p>
        </w:tc>
        <w:tc>
          <w:tcPr>
            <w:tcW w:w="1963" w:type="dxa"/>
            <w:tcBorders>
              <w:top w:val="nil"/>
              <w:bottom w:val="nil"/>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0.56</w:t>
            </w:r>
          </w:p>
        </w:tc>
        <w:tc>
          <w:tcPr>
            <w:tcW w:w="1984" w:type="dxa"/>
            <w:tcBorders>
              <w:top w:val="nil"/>
              <w:bottom w:val="nil"/>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0.243</w:t>
            </w:r>
          </w:p>
        </w:tc>
      </w:tr>
      <w:tr w:rsidR="00F9210A" w:rsidRPr="00F8083F" w:rsidTr="00104627">
        <w:tc>
          <w:tcPr>
            <w:tcW w:w="2324" w:type="dxa"/>
            <w:tcBorders>
              <w:top w:val="nil"/>
              <w:bottom w:val="nil"/>
            </w:tcBorders>
          </w:tcPr>
          <w:p w:rsidR="00F9210A" w:rsidRPr="00F8083F" w:rsidRDefault="00F9210A" w:rsidP="00F8083F">
            <w:pPr>
              <w:widowControl w:val="0"/>
              <w:suppressLineNumbers/>
              <w:snapToGrid w:val="0"/>
              <w:ind w:firstLineChars="0" w:firstLine="420"/>
              <w:outlineLvl w:val="0"/>
              <w:rPr>
                <w:color w:val="000000"/>
                <w:sz w:val="24"/>
                <w:szCs w:val="24"/>
              </w:rPr>
            </w:pPr>
            <w:r w:rsidRPr="00F8083F">
              <w:rPr>
                <w:color w:val="000000"/>
                <w:sz w:val="24"/>
                <w:szCs w:val="24"/>
              </w:rPr>
              <w:t>4:4 C</w:t>
            </w:r>
            <w:r w:rsidRPr="00F8083F">
              <w:rPr>
                <w:color w:val="000000"/>
                <w:sz w:val="24"/>
                <w:szCs w:val="24"/>
                <w:vertAlign w:val="subscript"/>
              </w:rPr>
              <w:t>8</w:t>
            </w:r>
            <w:r w:rsidRPr="00F8083F">
              <w:rPr>
                <w:color w:val="000000"/>
                <w:sz w:val="24"/>
                <w:szCs w:val="24"/>
              </w:rPr>
              <w:t xml:space="preserve"> PFECA</w:t>
            </w:r>
          </w:p>
        </w:tc>
        <w:tc>
          <w:tcPr>
            <w:tcW w:w="1963" w:type="dxa"/>
            <w:tcBorders>
              <w:top w:val="nil"/>
              <w:bottom w:val="nil"/>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0.78</w:t>
            </w:r>
          </w:p>
        </w:tc>
        <w:tc>
          <w:tcPr>
            <w:tcW w:w="1984" w:type="dxa"/>
            <w:tcBorders>
              <w:top w:val="nil"/>
              <w:bottom w:val="nil"/>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0.0004*</w:t>
            </w:r>
          </w:p>
        </w:tc>
      </w:tr>
      <w:tr w:rsidR="00F9210A" w:rsidRPr="00F8083F" w:rsidTr="00104627">
        <w:tc>
          <w:tcPr>
            <w:tcW w:w="2324" w:type="dxa"/>
            <w:tcBorders>
              <w:top w:val="nil"/>
              <w:bottom w:val="single" w:sz="4" w:space="0" w:color="auto"/>
            </w:tcBorders>
          </w:tcPr>
          <w:p w:rsidR="00F9210A" w:rsidRPr="00F8083F" w:rsidRDefault="00F9210A" w:rsidP="00F8083F">
            <w:pPr>
              <w:widowControl w:val="0"/>
              <w:suppressLineNumbers/>
              <w:snapToGrid w:val="0"/>
              <w:ind w:firstLineChars="0" w:firstLine="420"/>
              <w:outlineLvl w:val="0"/>
              <w:rPr>
                <w:color w:val="000000"/>
                <w:sz w:val="24"/>
                <w:szCs w:val="24"/>
              </w:rPr>
            </w:pPr>
            <w:r w:rsidRPr="00F8083F">
              <w:rPr>
                <w:color w:val="000000"/>
                <w:sz w:val="24"/>
                <w:szCs w:val="24"/>
              </w:rPr>
              <w:t>C</w:t>
            </w:r>
            <w:r w:rsidRPr="00F8083F">
              <w:rPr>
                <w:color w:val="000000"/>
                <w:sz w:val="24"/>
                <w:szCs w:val="24"/>
                <w:vertAlign w:val="subscript"/>
              </w:rPr>
              <w:t>8</w:t>
            </w:r>
            <w:r w:rsidRPr="00F8083F">
              <w:rPr>
                <w:color w:val="000000"/>
                <w:sz w:val="24"/>
                <w:szCs w:val="24"/>
              </w:rPr>
              <w:t xml:space="preserve"> Po-PFECA</w:t>
            </w:r>
          </w:p>
        </w:tc>
        <w:tc>
          <w:tcPr>
            <w:tcW w:w="1963" w:type="dxa"/>
            <w:tcBorders>
              <w:top w:val="nil"/>
              <w:bottom w:val="single" w:sz="4" w:space="0" w:color="auto"/>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0.73</w:t>
            </w:r>
          </w:p>
        </w:tc>
        <w:tc>
          <w:tcPr>
            <w:tcW w:w="1984" w:type="dxa"/>
            <w:tcBorders>
              <w:top w:val="nil"/>
              <w:bottom w:val="single" w:sz="4" w:space="0" w:color="auto"/>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0.745</w:t>
            </w:r>
          </w:p>
        </w:tc>
      </w:tr>
      <w:tr w:rsidR="00F9210A" w:rsidRPr="00F8083F" w:rsidTr="00104627">
        <w:tc>
          <w:tcPr>
            <w:tcW w:w="2324" w:type="dxa"/>
            <w:tcBorders>
              <w:top w:val="single" w:sz="4" w:space="0" w:color="auto"/>
            </w:tcBorders>
          </w:tcPr>
          <w:p w:rsidR="00F9210A" w:rsidRPr="00F8083F" w:rsidRDefault="00F9210A" w:rsidP="00F8083F">
            <w:pPr>
              <w:widowControl w:val="0"/>
              <w:suppressLineNumbers/>
              <w:snapToGrid w:val="0"/>
              <w:ind w:firstLineChars="0" w:firstLine="420"/>
              <w:outlineLvl w:val="0"/>
              <w:rPr>
                <w:color w:val="000000"/>
                <w:sz w:val="24"/>
                <w:szCs w:val="24"/>
              </w:rPr>
            </w:pPr>
            <w:r w:rsidRPr="00F8083F">
              <w:rPr>
                <w:color w:val="000000"/>
                <w:sz w:val="24"/>
                <w:szCs w:val="24"/>
              </w:rPr>
              <w:t>PFHxS</w:t>
            </w:r>
          </w:p>
        </w:tc>
        <w:tc>
          <w:tcPr>
            <w:tcW w:w="1963" w:type="dxa"/>
            <w:tcBorders>
              <w:top w:val="single" w:sz="4" w:space="0" w:color="auto"/>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0.84</w:t>
            </w:r>
          </w:p>
        </w:tc>
        <w:tc>
          <w:tcPr>
            <w:tcW w:w="1984" w:type="dxa"/>
            <w:tcBorders>
              <w:top w:val="single" w:sz="4" w:space="0" w:color="auto"/>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0.088</w:t>
            </w:r>
          </w:p>
        </w:tc>
      </w:tr>
      <w:tr w:rsidR="00F9210A" w:rsidRPr="00F8083F" w:rsidTr="00104627">
        <w:tc>
          <w:tcPr>
            <w:tcW w:w="2324" w:type="dxa"/>
          </w:tcPr>
          <w:p w:rsidR="00F9210A" w:rsidRPr="00F8083F" w:rsidRDefault="00F9210A" w:rsidP="00F8083F">
            <w:pPr>
              <w:widowControl w:val="0"/>
              <w:suppressLineNumbers/>
              <w:snapToGrid w:val="0"/>
              <w:ind w:firstLineChars="0" w:firstLine="420"/>
              <w:outlineLvl w:val="0"/>
              <w:rPr>
                <w:color w:val="000000"/>
                <w:sz w:val="24"/>
                <w:szCs w:val="24"/>
              </w:rPr>
            </w:pPr>
            <w:r w:rsidRPr="00F8083F">
              <w:rPr>
                <w:color w:val="000000"/>
                <w:sz w:val="24"/>
                <w:szCs w:val="24"/>
              </w:rPr>
              <w:t>PFOS</w:t>
            </w:r>
          </w:p>
        </w:tc>
        <w:tc>
          <w:tcPr>
            <w:tcW w:w="1963" w:type="dxa"/>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0.70</w:t>
            </w:r>
          </w:p>
        </w:tc>
        <w:tc>
          <w:tcPr>
            <w:tcW w:w="1984" w:type="dxa"/>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w:t>
            </w:r>
          </w:p>
        </w:tc>
      </w:tr>
      <w:tr w:rsidR="00F9210A" w:rsidRPr="00F8083F" w:rsidTr="00104627">
        <w:tc>
          <w:tcPr>
            <w:tcW w:w="2324" w:type="dxa"/>
          </w:tcPr>
          <w:p w:rsidR="00F9210A" w:rsidRPr="00F8083F" w:rsidRDefault="00F9210A" w:rsidP="00F8083F">
            <w:pPr>
              <w:widowControl w:val="0"/>
              <w:suppressLineNumbers/>
              <w:snapToGrid w:val="0"/>
              <w:ind w:firstLineChars="0" w:firstLine="420"/>
              <w:outlineLvl w:val="0"/>
              <w:rPr>
                <w:color w:val="000000"/>
                <w:sz w:val="24"/>
                <w:szCs w:val="24"/>
              </w:rPr>
            </w:pPr>
            <w:r w:rsidRPr="00F8083F">
              <w:rPr>
                <w:color w:val="000000"/>
                <w:sz w:val="24"/>
                <w:szCs w:val="24"/>
              </w:rPr>
              <w:t>4:2 Cl-PFESA</w:t>
            </w:r>
          </w:p>
        </w:tc>
        <w:tc>
          <w:tcPr>
            <w:tcW w:w="1963" w:type="dxa"/>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0.73</w:t>
            </w:r>
          </w:p>
        </w:tc>
        <w:tc>
          <w:tcPr>
            <w:tcW w:w="1984" w:type="dxa"/>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0.028*</w:t>
            </w:r>
          </w:p>
        </w:tc>
      </w:tr>
      <w:tr w:rsidR="00F9210A" w:rsidRPr="00F8083F" w:rsidTr="00104627">
        <w:tc>
          <w:tcPr>
            <w:tcW w:w="2324" w:type="dxa"/>
          </w:tcPr>
          <w:p w:rsidR="00F9210A" w:rsidRPr="00F8083F" w:rsidRDefault="00F9210A" w:rsidP="00F8083F">
            <w:pPr>
              <w:widowControl w:val="0"/>
              <w:suppressLineNumbers/>
              <w:snapToGrid w:val="0"/>
              <w:ind w:firstLineChars="0" w:firstLine="420"/>
              <w:outlineLvl w:val="0"/>
              <w:rPr>
                <w:color w:val="000000"/>
                <w:sz w:val="24"/>
                <w:szCs w:val="24"/>
              </w:rPr>
            </w:pPr>
            <w:r w:rsidRPr="00F8083F">
              <w:rPr>
                <w:color w:val="000000"/>
                <w:sz w:val="24"/>
                <w:szCs w:val="24"/>
              </w:rPr>
              <w:t>5:2 Cl-PFESA</w:t>
            </w:r>
          </w:p>
        </w:tc>
        <w:tc>
          <w:tcPr>
            <w:tcW w:w="1963" w:type="dxa"/>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0.77</w:t>
            </w:r>
          </w:p>
        </w:tc>
        <w:tc>
          <w:tcPr>
            <w:tcW w:w="1984" w:type="dxa"/>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0.891</w:t>
            </w:r>
          </w:p>
        </w:tc>
      </w:tr>
      <w:tr w:rsidR="00F9210A" w:rsidRPr="00F8083F" w:rsidTr="00104627">
        <w:tc>
          <w:tcPr>
            <w:tcW w:w="2324" w:type="dxa"/>
          </w:tcPr>
          <w:p w:rsidR="00F9210A" w:rsidRPr="00F8083F" w:rsidRDefault="00F9210A" w:rsidP="00F8083F">
            <w:pPr>
              <w:widowControl w:val="0"/>
              <w:suppressLineNumbers/>
              <w:snapToGrid w:val="0"/>
              <w:ind w:firstLineChars="0" w:firstLine="420"/>
              <w:outlineLvl w:val="0"/>
              <w:rPr>
                <w:color w:val="000000"/>
                <w:sz w:val="24"/>
                <w:szCs w:val="24"/>
              </w:rPr>
            </w:pPr>
            <w:r w:rsidRPr="00F8083F">
              <w:rPr>
                <w:color w:val="000000"/>
                <w:sz w:val="24"/>
                <w:szCs w:val="24"/>
              </w:rPr>
              <w:t>6:2 Cl-PFESA</w:t>
            </w:r>
          </w:p>
        </w:tc>
        <w:tc>
          <w:tcPr>
            <w:tcW w:w="1963" w:type="dxa"/>
          </w:tcPr>
          <w:p w:rsidR="00F9210A" w:rsidRPr="00F8083F" w:rsidRDefault="00F9210A" w:rsidP="00F8083F">
            <w:pPr>
              <w:widowControl w:val="0"/>
              <w:suppressLineNumbers/>
              <w:snapToGrid w:val="0"/>
              <w:ind w:firstLineChars="0" w:firstLine="420"/>
              <w:jc w:val="center"/>
              <w:outlineLvl w:val="0"/>
              <w:rPr>
                <w:color w:val="000000"/>
                <w:sz w:val="24"/>
                <w:szCs w:val="24"/>
              </w:rPr>
            </w:pPr>
            <w:r>
              <w:rPr>
                <w:color w:val="000000"/>
                <w:sz w:val="24"/>
                <w:szCs w:val="24"/>
              </w:rPr>
              <w:t>0.75</w:t>
            </w:r>
            <w:r w:rsidRPr="0003156B">
              <w:rPr>
                <w:color w:val="000000"/>
                <w:sz w:val="24"/>
                <w:szCs w:val="24"/>
                <w:vertAlign w:val="superscript"/>
              </w:rPr>
              <w:t>a</w:t>
            </w:r>
          </w:p>
        </w:tc>
        <w:tc>
          <w:tcPr>
            <w:tcW w:w="1984" w:type="dxa"/>
          </w:tcPr>
          <w:p w:rsidR="00F9210A" w:rsidRPr="00F8083F" w:rsidRDefault="00F9210A" w:rsidP="000E1A98">
            <w:pPr>
              <w:widowControl w:val="0"/>
              <w:suppressLineNumbers/>
              <w:snapToGrid w:val="0"/>
              <w:ind w:firstLineChars="0" w:firstLine="420"/>
              <w:jc w:val="center"/>
              <w:outlineLvl w:val="0"/>
              <w:rPr>
                <w:color w:val="000000"/>
                <w:sz w:val="24"/>
                <w:szCs w:val="24"/>
              </w:rPr>
            </w:pPr>
            <w:r w:rsidRPr="00F8083F">
              <w:rPr>
                <w:color w:val="000000"/>
                <w:sz w:val="24"/>
                <w:szCs w:val="24"/>
              </w:rPr>
              <w:t>0</w:t>
            </w:r>
            <w:r>
              <w:rPr>
                <w:color w:val="000000"/>
                <w:sz w:val="24"/>
                <w:szCs w:val="24"/>
              </w:rPr>
              <w:t>.026*</w:t>
            </w:r>
          </w:p>
        </w:tc>
      </w:tr>
      <w:tr w:rsidR="00F9210A" w:rsidRPr="00F8083F" w:rsidTr="00104627">
        <w:tc>
          <w:tcPr>
            <w:tcW w:w="2324" w:type="dxa"/>
          </w:tcPr>
          <w:p w:rsidR="00F9210A" w:rsidRPr="00F8083F" w:rsidRDefault="00F9210A" w:rsidP="00F8083F">
            <w:pPr>
              <w:widowControl w:val="0"/>
              <w:suppressLineNumbers/>
              <w:snapToGrid w:val="0"/>
              <w:ind w:firstLineChars="0" w:firstLine="420"/>
              <w:outlineLvl w:val="0"/>
              <w:rPr>
                <w:color w:val="000000"/>
                <w:sz w:val="24"/>
                <w:szCs w:val="24"/>
              </w:rPr>
            </w:pPr>
            <w:r w:rsidRPr="00F8083F">
              <w:rPr>
                <w:color w:val="000000"/>
                <w:sz w:val="24"/>
                <w:szCs w:val="24"/>
              </w:rPr>
              <w:t>8:2 Cl-PFESA</w:t>
            </w:r>
          </w:p>
        </w:tc>
        <w:tc>
          <w:tcPr>
            <w:tcW w:w="1963" w:type="dxa"/>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0.91</w:t>
            </w:r>
          </w:p>
        </w:tc>
        <w:tc>
          <w:tcPr>
            <w:tcW w:w="1984" w:type="dxa"/>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0.002*</w:t>
            </w:r>
          </w:p>
        </w:tc>
      </w:tr>
      <w:tr w:rsidR="00F9210A" w:rsidRPr="00F8083F" w:rsidTr="00104627">
        <w:tc>
          <w:tcPr>
            <w:tcW w:w="2324" w:type="dxa"/>
            <w:tcBorders>
              <w:bottom w:val="single" w:sz="12" w:space="0" w:color="auto"/>
            </w:tcBorders>
          </w:tcPr>
          <w:p w:rsidR="00F9210A" w:rsidRPr="00F8083F" w:rsidRDefault="00F9210A" w:rsidP="00F8083F">
            <w:pPr>
              <w:widowControl w:val="0"/>
              <w:suppressLineNumbers/>
              <w:snapToGrid w:val="0"/>
              <w:ind w:firstLineChars="0" w:firstLine="420"/>
              <w:outlineLvl w:val="0"/>
              <w:rPr>
                <w:color w:val="000000"/>
                <w:sz w:val="24"/>
                <w:szCs w:val="24"/>
              </w:rPr>
            </w:pPr>
            <w:r w:rsidRPr="00F8083F">
              <w:rPr>
                <w:color w:val="000000"/>
                <w:sz w:val="24"/>
                <w:szCs w:val="24"/>
              </w:rPr>
              <w:t>4:4 C</w:t>
            </w:r>
            <w:r w:rsidRPr="00F8083F">
              <w:rPr>
                <w:color w:val="000000"/>
                <w:sz w:val="24"/>
                <w:szCs w:val="24"/>
                <w:vertAlign w:val="subscript"/>
              </w:rPr>
              <w:t>8</w:t>
            </w:r>
            <w:r w:rsidRPr="00F8083F">
              <w:rPr>
                <w:color w:val="000000"/>
                <w:sz w:val="24"/>
                <w:szCs w:val="24"/>
              </w:rPr>
              <w:t xml:space="preserve"> PFESA</w:t>
            </w:r>
          </w:p>
        </w:tc>
        <w:tc>
          <w:tcPr>
            <w:tcW w:w="1963" w:type="dxa"/>
            <w:tcBorders>
              <w:bottom w:val="single" w:sz="12" w:space="0" w:color="auto"/>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0.86</w:t>
            </w:r>
          </w:p>
        </w:tc>
        <w:tc>
          <w:tcPr>
            <w:tcW w:w="1984" w:type="dxa"/>
            <w:tcBorders>
              <w:bottom w:val="single" w:sz="12" w:space="0" w:color="auto"/>
            </w:tcBorders>
          </w:tcPr>
          <w:p w:rsidR="00F9210A" w:rsidRPr="00F8083F" w:rsidRDefault="00F9210A" w:rsidP="00F8083F">
            <w:pPr>
              <w:widowControl w:val="0"/>
              <w:suppressLineNumbers/>
              <w:snapToGrid w:val="0"/>
              <w:ind w:firstLineChars="0" w:firstLine="420"/>
              <w:jc w:val="center"/>
              <w:outlineLvl w:val="0"/>
              <w:rPr>
                <w:color w:val="000000"/>
                <w:sz w:val="24"/>
                <w:szCs w:val="24"/>
              </w:rPr>
            </w:pPr>
            <w:r w:rsidRPr="00F8083F">
              <w:rPr>
                <w:color w:val="000000"/>
                <w:sz w:val="24"/>
                <w:szCs w:val="24"/>
              </w:rPr>
              <w:t>0.868</w:t>
            </w:r>
          </w:p>
        </w:tc>
      </w:tr>
    </w:tbl>
    <w:p w:rsidR="00F9210A" w:rsidRDefault="00F9210A" w:rsidP="00271D28">
      <w:pPr>
        <w:widowControl w:val="0"/>
        <w:suppressLineNumbers/>
        <w:snapToGrid w:val="0"/>
        <w:spacing w:before="120" w:after="240"/>
        <w:ind w:firstLineChars="0" w:firstLine="0"/>
        <w:outlineLvl w:val="0"/>
        <w:rPr>
          <w:kern w:val="0"/>
          <w:sz w:val="24"/>
          <w:szCs w:val="24"/>
          <w:vertAlign w:val="superscript"/>
          <w:lang w:eastAsia="en-US"/>
        </w:rPr>
      </w:pPr>
      <w:r>
        <w:rPr>
          <w:bCs/>
          <w:sz w:val="24"/>
        </w:rPr>
        <w:t xml:space="preserve">* indicates </w:t>
      </w:r>
      <w:r>
        <w:rPr>
          <w:bCs/>
          <w:i/>
          <w:iCs/>
          <w:sz w:val="24"/>
        </w:rPr>
        <w:t xml:space="preserve">p </w:t>
      </w:r>
      <w:r w:rsidRPr="005D467B">
        <w:rPr>
          <w:bCs/>
          <w:color w:val="000000"/>
          <w:sz w:val="24"/>
        </w:rPr>
        <w:t>&lt;</w:t>
      </w:r>
      <w:r w:rsidRPr="002654EA">
        <w:rPr>
          <w:bCs/>
          <w:sz w:val="24"/>
        </w:rPr>
        <w:t xml:space="preserve"> </w:t>
      </w:r>
      <w:r>
        <w:rPr>
          <w:bCs/>
          <w:sz w:val="24"/>
        </w:rPr>
        <w:t>0.05</w:t>
      </w:r>
    </w:p>
    <w:p w:rsidR="00F9210A" w:rsidRPr="00244571" w:rsidRDefault="00F9210A" w:rsidP="00244571">
      <w:pPr>
        <w:widowControl w:val="0"/>
        <w:suppressLineNumbers/>
        <w:snapToGrid w:val="0"/>
        <w:spacing w:before="120" w:after="240"/>
        <w:ind w:firstLineChars="0" w:firstLine="0"/>
        <w:outlineLvl w:val="0"/>
        <w:rPr>
          <w:bCs/>
          <w:sz w:val="24"/>
        </w:rPr>
      </w:pPr>
      <w:r w:rsidRPr="00271D28">
        <w:rPr>
          <w:kern w:val="0"/>
          <w:sz w:val="24"/>
          <w:szCs w:val="24"/>
          <w:vertAlign w:val="superscript"/>
          <w:lang w:eastAsia="en-US"/>
        </w:rPr>
        <w:t>a</w:t>
      </w:r>
      <w:r w:rsidRPr="00271D28">
        <w:rPr>
          <w:kern w:val="0"/>
          <w:sz w:val="24"/>
          <w:szCs w:val="24"/>
          <w:lang w:eastAsia="en-US"/>
        </w:rPr>
        <w:t xml:space="preserve"> The transfer efficiency for 6:2 Cl-PFESA was corrected by the correction factor, a ratio of matrix effect in follicular fluid and matrix effect in serum.</w:t>
      </w:r>
    </w:p>
    <w:p w:rsidR="00F9210A" w:rsidRDefault="00F9210A">
      <w:pPr>
        <w:ind w:firstLineChars="0" w:firstLine="0"/>
        <w:jc w:val="left"/>
        <w:rPr>
          <w:bCs/>
          <w:sz w:val="24"/>
        </w:rPr>
      </w:pPr>
      <w:r>
        <w:rPr>
          <w:bCs/>
          <w:sz w:val="24"/>
        </w:rPr>
        <w:br w:type="page"/>
      </w:r>
    </w:p>
    <w:p w:rsidR="00F9210A" w:rsidRPr="001F4479" w:rsidRDefault="00F9210A" w:rsidP="001F4479">
      <w:pPr>
        <w:ind w:firstLineChars="0" w:firstLine="0"/>
        <w:rPr>
          <w:kern w:val="0"/>
          <w:sz w:val="24"/>
          <w:szCs w:val="20"/>
          <w:lang w:eastAsia="en-US"/>
        </w:rPr>
      </w:pPr>
      <w:r w:rsidRPr="001F4479">
        <w:rPr>
          <w:b/>
          <w:kern w:val="0"/>
          <w:sz w:val="24"/>
          <w:szCs w:val="20"/>
          <w:lang w:eastAsia="en-US"/>
        </w:rPr>
        <w:t>Table S8.</w:t>
      </w:r>
      <w:r w:rsidRPr="001F4479">
        <w:rPr>
          <w:kern w:val="0"/>
          <w:sz w:val="24"/>
          <w:szCs w:val="20"/>
          <w:lang w:eastAsia="en-US"/>
        </w:rPr>
        <w:t xml:space="preserve"> Correlation coefficients of PFAS in the pooled follicular fluid using diagnostic fragment ions.</w:t>
      </w:r>
    </w:p>
    <w:tbl>
      <w:tblPr>
        <w:tblW w:w="7083" w:type="dxa"/>
        <w:tblLook w:val="00A0"/>
      </w:tblPr>
      <w:tblGrid>
        <w:gridCol w:w="2127"/>
        <w:gridCol w:w="2496"/>
        <w:gridCol w:w="2460"/>
      </w:tblGrid>
      <w:tr w:rsidR="00F9210A" w:rsidRPr="001F4479" w:rsidTr="00B048F7">
        <w:trPr>
          <w:trHeight w:val="276"/>
        </w:trPr>
        <w:tc>
          <w:tcPr>
            <w:tcW w:w="2127" w:type="dxa"/>
            <w:tcBorders>
              <w:top w:val="single" w:sz="12" w:space="0" w:color="auto"/>
              <w:left w:val="nil"/>
              <w:bottom w:val="single" w:sz="4" w:space="0" w:color="auto"/>
              <w:right w:val="nil"/>
            </w:tcBorders>
            <w:shd w:val="clear" w:color="000000" w:fill="FFFFFF"/>
            <w:noWrap/>
            <w:vAlign w:val="center"/>
          </w:tcPr>
          <w:p w:rsidR="00F9210A" w:rsidRPr="001F4479" w:rsidRDefault="00F9210A" w:rsidP="001F4479">
            <w:pPr>
              <w:ind w:firstLineChars="0" w:firstLine="0"/>
              <w:jc w:val="center"/>
              <w:rPr>
                <w:kern w:val="0"/>
                <w:sz w:val="22"/>
              </w:rPr>
            </w:pPr>
            <w:r>
              <w:rPr>
                <w:kern w:val="0"/>
                <w:sz w:val="22"/>
              </w:rPr>
              <w:t>Analyte</w:t>
            </w:r>
          </w:p>
        </w:tc>
        <w:tc>
          <w:tcPr>
            <w:tcW w:w="2496" w:type="dxa"/>
            <w:tcBorders>
              <w:top w:val="single" w:sz="12" w:space="0" w:color="auto"/>
              <w:left w:val="nil"/>
              <w:bottom w:val="single" w:sz="4" w:space="0" w:color="auto"/>
              <w:right w:val="nil"/>
            </w:tcBorders>
            <w:vAlign w:val="center"/>
          </w:tcPr>
          <w:p w:rsidR="00F9210A" w:rsidRPr="001F4479" w:rsidRDefault="00F9210A" w:rsidP="001F4479">
            <w:pPr>
              <w:ind w:firstLineChars="0" w:firstLine="0"/>
              <w:jc w:val="center"/>
              <w:rPr>
                <w:kern w:val="0"/>
                <w:sz w:val="22"/>
              </w:rPr>
            </w:pPr>
            <w:r w:rsidRPr="001F4479">
              <w:rPr>
                <w:kern w:val="0"/>
                <w:sz w:val="22"/>
              </w:rPr>
              <w:t>Diagnostic ion</w:t>
            </w:r>
          </w:p>
        </w:tc>
        <w:tc>
          <w:tcPr>
            <w:tcW w:w="2460" w:type="dxa"/>
            <w:tcBorders>
              <w:top w:val="single" w:sz="12" w:space="0" w:color="auto"/>
              <w:left w:val="nil"/>
              <w:bottom w:val="single" w:sz="4" w:space="0" w:color="auto"/>
              <w:right w:val="nil"/>
            </w:tcBorders>
            <w:noWrap/>
            <w:vAlign w:val="center"/>
          </w:tcPr>
          <w:p w:rsidR="00F9210A" w:rsidRPr="001F4479" w:rsidRDefault="00F9210A" w:rsidP="001F4479">
            <w:pPr>
              <w:ind w:firstLineChars="0" w:firstLine="0"/>
              <w:jc w:val="center"/>
              <w:rPr>
                <w:i/>
                <w:kern w:val="0"/>
                <w:sz w:val="22"/>
              </w:rPr>
            </w:pPr>
            <w:r w:rsidRPr="001F4479">
              <w:rPr>
                <w:kern w:val="0"/>
                <w:sz w:val="22"/>
              </w:rPr>
              <w:t>Correlation coefficient</w:t>
            </w:r>
          </w:p>
        </w:tc>
      </w:tr>
      <w:tr w:rsidR="00F9210A" w:rsidRPr="001F4479" w:rsidTr="00B048F7">
        <w:trPr>
          <w:trHeight w:val="276"/>
        </w:trPr>
        <w:tc>
          <w:tcPr>
            <w:tcW w:w="2127" w:type="dxa"/>
            <w:tcBorders>
              <w:top w:val="nil"/>
              <w:left w:val="nil"/>
              <w:bottom w:val="nil"/>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PFHpA</w:t>
            </w:r>
          </w:p>
        </w:tc>
        <w:tc>
          <w:tcPr>
            <w:tcW w:w="2496" w:type="dxa"/>
            <w:tcBorders>
              <w:top w:val="nil"/>
              <w:left w:val="nil"/>
              <w:bottom w:val="nil"/>
              <w:right w:val="nil"/>
            </w:tcBorders>
            <w:shd w:val="clear" w:color="000000" w:fill="FFFFFF"/>
            <w:vAlign w:val="center"/>
          </w:tcPr>
          <w:p w:rsidR="00F9210A" w:rsidRPr="001F4479" w:rsidRDefault="00F9210A" w:rsidP="001F4479">
            <w:pPr>
              <w:ind w:firstLineChars="0" w:firstLine="0"/>
              <w:jc w:val="center"/>
              <w:rPr>
                <w:kern w:val="0"/>
                <w:sz w:val="22"/>
              </w:rPr>
            </w:pPr>
            <w:r w:rsidRPr="001F4479">
              <w:rPr>
                <w:kern w:val="0"/>
                <w:sz w:val="22"/>
              </w:rPr>
              <w:t>C</w:t>
            </w:r>
            <w:r w:rsidRPr="001F4479">
              <w:rPr>
                <w:kern w:val="0"/>
                <w:sz w:val="22"/>
                <w:vertAlign w:val="subscript"/>
              </w:rPr>
              <w:t>2</w:t>
            </w:r>
            <w:r w:rsidRPr="001F4479">
              <w:rPr>
                <w:kern w:val="0"/>
                <w:sz w:val="22"/>
              </w:rPr>
              <w:t>F</w:t>
            </w:r>
            <w:r w:rsidRPr="001F4479">
              <w:rPr>
                <w:kern w:val="0"/>
                <w:sz w:val="22"/>
                <w:vertAlign w:val="subscript"/>
              </w:rPr>
              <w:t>5</w:t>
            </w:r>
            <w:r w:rsidRPr="001F4479">
              <w:rPr>
                <w:kern w:val="0"/>
                <w:sz w:val="22"/>
                <w:vertAlign w:val="superscript"/>
              </w:rPr>
              <w:t>-</w:t>
            </w:r>
          </w:p>
        </w:tc>
        <w:tc>
          <w:tcPr>
            <w:tcW w:w="2460" w:type="dxa"/>
            <w:tcBorders>
              <w:top w:val="nil"/>
              <w:left w:val="nil"/>
              <w:bottom w:val="nil"/>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0.92</w:t>
            </w:r>
          </w:p>
        </w:tc>
      </w:tr>
      <w:tr w:rsidR="00F9210A" w:rsidRPr="001F4479" w:rsidTr="00B048F7">
        <w:trPr>
          <w:trHeight w:val="276"/>
        </w:trPr>
        <w:tc>
          <w:tcPr>
            <w:tcW w:w="2127" w:type="dxa"/>
            <w:tcBorders>
              <w:top w:val="nil"/>
              <w:left w:val="nil"/>
              <w:bottom w:val="nil"/>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PFOA</w:t>
            </w:r>
          </w:p>
        </w:tc>
        <w:tc>
          <w:tcPr>
            <w:tcW w:w="2496" w:type="dxa"/>
            <w:tcBorders>
              <w:top w:val="nil"/>
              <w:left w:val="nil"/>
              <w:bottom w:val="nil"/>
              <w:right w:val="nil"/>
            </w:tcBorders>
            <w:shd w:val="clear" w:color="000000" w:fill="FFFFFF"/>
            <w:vAlign w:val="center"/>
          </w:tcPr>
          <w:p w:rsidR="00F9210A" w:rsidRPr="001F4479" w:rsidRDefault="00F9210A" w:rsidP="001F4479">
            <w:pPr>
              <w:ind w:firstLineChars="0" w:firstLine="0"/>
              <w:jc w:val="center"/>
              <w:rPr>
                <w:kern w:val="0"/>
                <w:sz w:val="22"/>
              </w:rPr>
            </w:pPr>
            <w:r w:rsidRPr="001F4479">
              <w:rPr>
                <w:kern w:val="0"/>
                <w:sz w:val="22"/>
              </w:rPr>
              <w:t>C</w:t>
            </w:r>
            <w:r w:rsidRPr="001F4479">
              <w:rPr>
                <w:kern w:val="0"/>
                <w:sz w:val="22"/>
                <w:vertAlign w:val="subscript"/>
              </w:rPr>
              <w:t>2</w:t>
            </w:r>
            <w:r w:rsidRPr="001F4479">
              <w:rPr>
                <w:kern w:val="0"/>
                <w:sz w:val="22"/>
              </w:rPr>
              <w:t>F</w:t>
            </w:r>
            <w:r w:rsidRPr="001F4479">
              <w:rPr>
                <w:kern w:val="0"/>
                <w:sz w:val="22"/>
                <w:vertAlign w:val="subscript"/>
              </w:rPr>
              <w:t>5</w:t>
            </w:r>
            <w:r w:rsidRPr="001F4479">
              <w:rPr>
                <w:kern w:val="0"/>
                <w:sz w:val="22"/>
                <w:vertAlign w:val="superscript"/>
              </w:rPr>
              <w:t>-</w:t>
            </w:r>
          </w:p>
        </w:tc>
        <w:tc>
          <w:tcPr>
            <w:tcW w:w="2460" w:type="dxa"/>
            <w:tcBorders>
              <w:top w:val="nil"/>
              <w:left w:val="nil"/>
              <w:bottom w:val="nil"/>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0.94</w:t>
            </w:r>
          </w:p>
        </w:tc>
      </w:tr>
      <w:tr w:rsidR="00F9210A" w:rsidRPr="001F4479" w:rsidTr="00B048F7">
        <w:trPr>
          <w:trHeight w:val="276"/>
        </w:trPr>
        <w:tc>
          <w:tcPr>
            <w:tcW w:w="2127" w:type="dxa"/>
            <w:tcBorders>
              <w:top w:val="nil"/>
              <w:left w:val="nil"/>
              <w:bottom w:val="nil"/>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PFNA</w:t>
            </w:r>
          </w:p>
        </w:tc>
        <w:tc>
          <w:tcPr>
            <w:tcW w:w="2496" w:type="dxa"/>
            <w:tcBorders>
              <w:top w:val="nil"/>
              <w:left w:val="nil"/>
              <w:bottom w:val="nil"/>
              <w:right w:val="nil"/>
            </w:tcBorders>
            <w:shd w:val="clear" w:color="000000" w:fill="FFFFFF"/>
            <w:vAlign w:val="center"/>
          </w:tcPr>
          <w:p w:rsidR="00F9210A" w:rsidRPr="001F4479" w:rsidRDefault="00F9210A" w:rsidP="001F4479">
            <w:pPr>
              <w:ind w:firstLineChars="0" w:firstLine="0"/>
              <w:jc w:val="center"/>
              <w:rPr>
                <w:kern w:val="0"/>
                <w:sz w:val="22"/>
              </w:rPr>
            </w:pPr>
            <w:r w:rsidRPr="001F4479">
              <w:rPr>
                <w:kern w:val="0"/>
                <w:sz w:val="22"/>
              </w:rPr>
              <w:t>C</w:t>
            </w:r>
            <w:r w:rsidRPr="001F4479">
              <w:rPr>
                <w:kern w:val="0"/>
                <w:sz w:val="22"/>
                <w:vertAlign w:val="subscript"/>
              </w:rPr>
              <w:t>2</w:t>
            </w:r>
            <w:r w:rsidRPr="001F4479">
              <w:rPr>
                <w:kern w:val="0"/>
                <w:sz w:val="22"/>
              </w:rPr>
              <w:t>F</w:t>
            </w:r>
            <w:r w:rsidRPr="001F4479">
              <w:rPr>
                <w:kern w:val="0"/>
                <w:sz w:val="22"/>
                <w:vertAlign w:val="subscript"/>
              </w:rPr>
              <w:t>5</w:t>
            </w:r>
            <w:r w:rsidRPr="001F4479">
              <w:rPr>
                <w:kern w:val="0"/>
                <w:sz w:val="22"/>
                <w:vertAlign w:val="superscript"/>
              </w:rPr>
              <w:t>-</w:t>
            </w:r>
          </w:p>
        </w:tc>
        <w:tc>
          <w:tcPr>
            <w:tcW w:w="2460" w:type="dxa"/>
            <w:tcBorders>
              <w:top w:val="nil"/>
              <w:left w:val="nil"/>
              <w:bottom w:val="nil"/>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0.87</w:t>
            </w:r>
          </w:p>
        </w:tc>
      </w:tr>
      <w:tr w:rsidR="00F9210A" w:rsidRPr="001F4479" w:rsidTr="00B048F7">
        <w:trPr>
          <w:trHeight w:val="276"/>
        </w:trPr>
        <w:tc>
          <w:tcPr>
            <w:tcW w:w="2127" w:type="dxa"/>
            <w:tcBorders>
              <w:top w:val="nil"/>
              <w:left w:val="nil"/>
              <w:bottom w:val="nil"/>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PFDA</w:t>
            </w:r>
          </w:p>
        </w:tc>
        <w:tc>
          <w:tcPr>
            <w:tcW w:w="2496" w:type="dxa"/>
            <w:tcBorders>
              <w:top w:val="nil"/>
              <w:left w:val="nil"/>
              <w:bottom w:val="nil"/>
              <w:right w:val="nil"/>
            </w:tcBorders>
            <w:shd w:val="clear" w:color="000000" w:fill="FFFFFF"/>
            <w:vAlign w:val="center"/>
          </w:tcPr>
          <w:p w:rsidR="00F9210A" w:rsidRPr="001F4479" w:rsidRDefault="00F9210A" w:rsidP="001F4479">
            <w:pPr>
              <w:ind w:firstLineChars="0" w:firstLine="0"/>
              <w:jc w:val="center"/>
              <w:rPr>
                <w:kern w:val="0"/>
                <w:sz w:val="22"/>
              </w:rPr>
            </w:pPr>
            <w:r w:rsidRPr="001F4479">
              <w:rPr>
                <w:kern w:val="0"/>
                <w:sz w:val="22"/>
              </w:rPr>
              <w:t>C</w:t>
            </w:r>
            <w:r w:rsidRPr="001F4479">
              <w:rPr>
                <w:kern w:val="0"/>
                <w:sz w:val="22"/>
                <w:vertAlign w:val="subscript"/>
              </w:rPr>
              <w:t>2</w:t>
            </w:r>
            <w:r w:rsidRPr="001F4479">
              <w:rPr>
                <w:kern w:val="0"/>
                <w:sz w:val="22"/>
              </w:rPr>
              <w:t>F</w:t>
            </w:r>
            <w:r w:rsidRPr="001F4479">
              <w:rPr>
                <w:kern w:val="0"/>
                <w:sz w:val="22"/>
                <w:vertAlign w:val="subscript"/>
              </w:rPr>
              <w:t>5</w:t>
            </w:r>
            <w:r w:rsidRPr="001F4479">
              <w:rPr>
                <w:kern w:val="0"/>
                <w:sz w:val="22"/>
                <w:vertAlign w:val="superscript"/>
              </w:rPr>
              <w:t>-</w:t>
            </w:r>
          </w:p>
        </w:tc>
        <w:tc>
          <w:tcPr>
            <w:tcW w:w="2460" w:type="dxa"/>
            <w:tcBorders>
              <w:top w:val="nil"/>
              <w:left w:val="nil"/>
              <w:bottom w:val="nil"/>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0.81</w:t>
            </w:r>
          </w:p>
        </w:tc>
      </w:tr>
      <w:tr w:rsidR="00F9210A" w:rsidRPr="001F4479" w:rsidTr="00B048F7">
        <w:trPr>
          <w:trHeight w:val="276"/>
        </w:trPr>
        <w:tc>
          <w:tcPr>
            <w:tcW w:w="2127" w:type="dxa"/>
            <w:tcBorders>
              <w:top w:val="nil"/>
              <w:left w:val="nil"/>
              <w:bottom w:val="nil"/>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PFUnDA</w:t>
            </w:r>
          </w:p>
        </w:tc>
        <w:tc>
          <w:tcPr>
            <w:tcW w:w="2496" w:type="dxa"/>
            <w:tcBorders>
              <w:top w:val="nil"/>
              <w:left w:val="nil"/>
              <w:bottom w:val="nil"/>
              <w:right w:val="nil"/>
            </w:tcBorders>
            <w:shd w:val="clear" w:color="000000" w:fill="FFFFFF"/>
            <w:vAlign w:val="center"/>
          </w:tcPr>
          <w:p w:rsidR="00F9210A" w:rsidRPr="001F4479" w:rsidRDefault="00F9210A" w:rsidP="001F4479">
            <w:pPr>
              <w:ind w:firstLineChars="0" w:firstLine="0"/>
              <w:jc w:val="center"/>
              <w:rPr>
                <w:kern w:val="0"/>
                <w:sz w:val="22"/>
              </w:rPr>
            </w:pPr>
            <w:r w:rsidRPr="001F4479">
              <w:rPr>
                <w:kern w:val="0"/>
                <w:sz w:val="22"/>
              </w:rPr>
              <w:t>C</w:t>
            </w:r>
            <w:r w:rsidRPr="001F4479">
              <w:rPr>
                <w:kern w:val="0"/>
                <w:sz w:val="22"/>
                <w:vertAlign w:val="subscript"/>
              </w:rPr>
              <w:t>2</w:t>
            </w:r>
            <w:r w:rsidRPr="001F4479">
              <w:rPr>
                <w:kern w:val="0"/>
                <w:sz w:val="22"/>
              </w:rPr>
              <w:t>F</w:t>
            </w:r>
            <w:r w:rsidRPr="001F4479">
              <w:rPr>
                <w:kern w:val="0"/>
                <w:sz w:val="22"/>
                <w:vertAlign w:val="subscript"/>
              </w:rPr>
              <w:t>5</w:t>
            </w:r>
            <w:r w:rsidRPr="001F4479">
              <w:rPr>
                <w:kern w:val="0"/>
                <w:sz w:val="22"/>
                <w:vertAlign w:val="superscript"/>
              </w:rPr>
              <w:t>-</w:t>
            </w:r>
          </w:p>
        </w:tc>
        <w:tc>
          <w:tcPr>
            <w:tcW w:w="2460" w:type="dxa"/>
            <w:tcBorders>
              <w:top w:val="nil"/>
              <w:left w:val="nil"/>
              <w:bottom w:val="nil"/>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0.94</w:t>
            </w:r>
          </w:p>
        </w:tc>
      </w:tr>
      <w:tr w:rsidR="00F9210A" w:rsidRPr="001F4479" w:rsidTr="00B048F7">
        <w:trPr>
          <w:trHeight w:val="276"/>
        </w:trPr>
        <w:tc>
          <w:tcPr>
            <w:tcW w:w="2127" w:type="dxa"/>
            <w:tcBorders>
              <w:top w:val="nil"/>
              <w:left w:val="nil"/>
              <w:bottom w:val="nil"/>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PFDoDA</w:t>
            </w:r>
          </w:p>
        </w:tc>
        <w:tc>
          <w:tcPr>
            <w:tcW w:w="2496" w:type="dxa"/>
            <w:tcBorders>
              <w:top w:val="nil"/>
              <w:left w:val="nil"/>
              <w:bottom w:val="nil"/>
              <w:right w:val="nil"/>
            </w:tcBorders>
            <w:shd w:val="clear" w:color="000000" w:fill="FFFFFF"/>
            <w:vAlign w:val="center"/>
          </w:tcPr>
          <w:p w:rsidR="00F9210A" w:rsidRPr="001F4479" w:rsidRDefault="00F9210A" w:rsidP="001F4479">
            <w:pPr>
              <w:ind w:firstLineChars="0" w:firstLine="0"/>
              <w:jc w:val="center"/>
              <w:rPr>
                <w:kern w:val="0"/>
                <w:sz w:val="22"/>
              </w:rPr>
            </w:pPr>
            <w:r w:rsidRPr="001F4479">
              <w:rPr>
                <w:kern w:val="0"/>
                <w:sz w:val="22"/>
              </w:rPr>
              <w:t>C</w:t>
            </w:r>
            <w:r w:rsidRPr="001F4479">
              <w:rPr>
                <w:kern w:val="0"/>
                <w:sz w:val="22"/>
                <w:vertAlign w:val="subscript"/>
              </w:rPr>
              <w:t>2</w:t>
            </w:r>
            <w:r w:rsidRPr="001F4479">
              <w:rPr>
                <w:kern w:val="0"/>
                <w:sz w:val="22"/>
              </w:rPr>
              <w:t>F</w:t>
            </w:r>
            <w:r w:rsidRPr="001F4479">
              <w:rPr>
                <w:kern w:val="0"/>
                <w:sz w:val="22"/>
                <w:vertAlign w:val="subscript"/>
              </w:rPr>
              <w:t>5</w:t>
            </w:r>
            <w:r w:rsidRPr="001F4479">
              <w:rPr>
                <w:kern w:val="0"/>
                <w:sz w:val="22"/>
                <w:vertAlign w:val="superscript"/>
              </w:rPr>
              <w:t>-</w:t>
            </w:r>
          </w:p>
        </w:tc>
        <w:tc>
          <w:tcPr>
            <w:tcW w:w="2460" w:type="dxa"/>
            <w:tcBorders>
              <w:top w:val="nil"/>
              <w:left w:val="nil"/>
              <w:bottom w:val="nil"/>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0.93</w:t>
            </w:r>
          </w:p>
        </w:tc>
      </w:tr>
      <w:tr w:rsidR="00F9210A" w:rsidRPr="001F4479" w:rsidTr="00B048F7">
        <w:trPr>
          <w:trHeight w:val="276"/>
        </w:trPr>
        <w:tc>
          <w:tcPr>
            <w:tcW w:w="2127" w:type="dxa"/>
            <w:tcBorders>
              <w:top w:val="nil"/>
              <w:left w:val="nil"/>
              <w:bottom w:val="single" w:sz="4" w:space="0" w:color="auto"/>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PFTriDA</w:t>
            </w:r>
          </w:p>
        </w:tc>
        <w:tc>
          <w:tcPr>
            <w:tcW w:w="2496" w:type="dxa"/>
            <w:tcBorders>
              <w:top w:val="nil"/>
              <w:left w:val="nil"/>
              <w:bottom w:val="single" w:sz="4" w:space="0" w:color="auto"/>
              <w:right w:val="nil"/>
            </w:tcBorders>
            <w:shd w:val="clear" w:color="000000" w:fill="FFFFFF"/>
            <w:vAlign w:val="center"/>
          </w:tcPr>
          <w:p w:rsidR="00F9210A" w:rsidRPr="001F4479" w:rsidRDefault="00F9210A" w:rsidP="001F4479">
            <w:pPr>
              <w:ind w:firstLineChars="0" w:firstLine="0"/>
              <w:jc w:val="center"/>
              <w:rPr>
                <w:kern w:val="0"/>
                <w:sz w:val="22"/>
              </w:rPr>
            </w:pPr>
            <w:r w:rsidRPr="001F4479">
              <w:rPr>
                <w:kern w:val="0"/>
                <w:sz w:val="22"/>
              </w:rPr>
              <w:t>C</w:t>
            </w:r>
            <w:r w:rsidRPr="001F4479">
              <w:rPr>
                <w:kern w:val="0"/>
                <w:sz w:val="22"/>
                <w:vertAlign w:val="subscript"/>
              </w:rPr>
              <w:t>2</w:t>
            </w:r>
            <w:r w:rsidRPr="001F4479">
              <w:rPr>
                <w:kern w:val="0"/>
                <w:sz w:val="22"/>
              </w:rPr>
              <w:t>F</w:t>
            </w:r>
            <w:r w:rsidRPr="001F4479">
              <w:rPr>
                <w:kern w:val="0"/>
                <w:sz w:val="22"/>
                <w:vertAlign w:val="subscript"/>
              </w:rPr>
              <w:t>5</w:t>
            </w:r>
            <w:r w:rsidRPr="001F4479">
              <w:rPr>
                <w:kern w:val="0"/>
                <w:sz w:val="22"/>
                <w:vertAlign w:val="superscript"/>
              </w:rPr>
              <w:t>-</w:t>
            </w:r>
          </w:p>
        </w:tc>
        <w:tc>
          <w:tcPr>
            <w:tcW w:w="2460" w:type="dxa"/>
            <w:tcBorders>
              <w:top w:val="nil"/>
              <w:left w:val="nil"/>
              <w:bottom w:val="single" w:sz="4" w:space="0" w:color="auto"/>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0.90</w:t>
            </w:r>
          </w:p>
        </w:tc>
      </w:tr>
      <w:tr w:rsidR="00F9210A" w:rsidRPr="001F4479" w:rsidTr="00B048F7">
        <w:trPr>
          <w:trHeight w:val="276"/>
        </w:trPr>
        <w:tc>
          <w:tcPr>
            <w:tcW w:w="2127" w:type="dxa"/>
            <w:tcBorders>
              <w:top w:val="single" w:sz="4" w:space="0" w:color="auto"/>
              <w:left w:val="nil"/>
              <w:bottom w:val="nil"/>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PFBS</w:t>
            </w:r>
          </w:p>
        </w:tc>
        <w:tc>
          <w:tcPr>
            <w:tcW w:w="2496" w:type="dxa"/>
            <w:tcBorders>
              <w:top w:val="single" w:sz="4" w:space="0" w:color="auto"/>
              <w:left w:val="nil"/>
              <w:bottom w:val="nil"/>
              <w:right w:val="nil"/>
            </w:tcBorders>
            <w:shd w:val="clear" w:color="000000" w:fill="FFFFFF"/>
            <w:vAlign w:val="center"/>
          </w:tcPr>
          <w:p w:rsidR="00F9210A" w:rsidRPr="001F4479" w:rsidRDefault="00F9210A" w:rsidP="001F4479">
            <w:pPr>
              <w:ind w:firstLineChars="0" w:firstLine="0"/>
              <w:jc w:val="center"/>
              <w:rPr>
                <w:kern w:val="0"/>
                <w:sz w:val="22"/>
              </w:rPr>
            </w:pPr>
            <w:r w:rsidRPr="001F4479">
              <w:rPr>
                <w:kern w:val="0"/>
                <w:sz w:val="22"/>
              </w:rPr>
              <w:t>SO</w:t>
            </w:r>
            <w:r w:rsidRPr="001F4479">
              <w:rPr>
                <w:kern w:val="0"/>
                <w:sz w:val="22"/>
                <w:vertAlign w:val="subscript"/>
              </w:rPr>
              <w:t>2</w:t>
            </w:r>
            <w:r w:rsidRPr="001F4479">
              <w:rPr>
                <w:kern w:val="0"/>
                <w:sz w:val="22"/>
              </w:rPr>
              <w:t>F</w:t>
            </w:r>
            <w:r w:rsidRPr="001F4479">
              <w:rPr>
                <w:kern w:val="0"/>
                <w:sz w:val="22"/>
                <w:vertAlign w:val="superscript"/>
              </w:rPr>
              <w:t>-</w:t>
            </w:r>
          </w:p>
        </w:tc>
        <w:tc>
          <w:tcPr>
            <w:tcW w:w="2460" w:type="dxa"/>
            <w:tcBorders>
              <w:top w:val="single" w:sz="4" w:space="0" w:color="auto"/>
              <w:left w:val="nil"/>
              <w:bottom w:val="nil"/>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0.86</w:t>
            </w:r>
          </w:p>
        </w:tc>
      </w:tr>
      <w:tr w:rsidR="00F9210A" w:rsidRPr="001F4479" w:rsidTr="00B048F7">
        <w:trPr>
          <w:trHeight w:val="276"/>
        </w:trPr>
        <w:tc>
          <w:tcPr>
            <w:tcW w:w="2127" w:type="dxa"/>
            <w:tcBorders>
              <w:top w:val="nil"/>
              <w:left w:val="nil"/>
              <w:bottom w:val="nil"/>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PFHxS</w:t>
            </w:r>
          </w:p>
        </w:tc>
        <w:tc>
          <w:tcPr>
            <w:tcW w:w="2496" w:type="dxa"/>
            <w:tcBorders>
              <w:top w:val="nil"/>
              <w:left w:val="nil"/>
              <w:bottom w:val="nil"/>
              <w:right w:val="nil"/>
            </w:tcBorders>
            <w:shd w:val="clear" w:color="000000" w:fill="FFFFFF"/>
            <w:vAlign w:val="center"/>
          </w:tcPr>
          <w:p w:rsidR="00F9210A" w:rsidRPr="001F4479" w:rsidRDefault="00F9210A" w:rsidP="001F4479">
            <w:pPr>
              <w:ind w:firstLineChars="0" w:firstLine="0"/>
              <w:jc w:val="center"/>
              <w:rPr>
                <w:kern w:val="0"/>
                <w:sz w:val="22"/>
              </w:rPr>
            </w:pPr>
            <w:r w:rsidRPr="001F4479">
              <w:rPr>
                <w:kern w:val="0"/>
                <w:sz w:val="22"/>
              </w:rPr>
              <w:t>C</w:t>
            </w:r>
            <w:r w:rsidRPr="001F4479">
              <w:rPr>
                <w:kern w:val="0"/>
                <w:sz w:val="22"/>
                <w:vertAlign w:val="subscript"/>
              </w:rPr>
              <w:t>2</w:t>
            </w:r>
            <w:r w:rsidRPr="001F4479">
              <w:rPr>
                <w:kern w:val="0"/>
                <w:sz w:val="22"/>
              </w:rPr>
              <w:t>F</w:t>
            </w:r>
            <w:r w:rsidRPr="001F4479">
              <w:rPr>
                <w:kern w:val="0"/>
                <w:sz w:val="22"/>
                <w:vertAlign w:val="subscript"/>
              </w:rPr>
              <w:t>5</w:t>
            </w:r>
            <w:r w:rsidRPr="001F4479">
              <w:rPr>
                <w:kern w:val="0"/>
                <w:sz w:val="22"/>
                <w:vertAlign w:val="superscript"/>
              </w:rPr>
              <w:t>-</w:t>
            </w:r>
          </w:p>
        </w:tc>
        <w:tc>
          <w:tcPr>
            <w:tcW w:w="2460" w:type="dxa"/>
            <w:tcBorders>
              <w:top w:val="nil"/>
              <w:left w:val="nil"/>
              <w:bottom w:val="nil"/>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0.99</w:t>
            </w:r>
          </w:p>
        </w:tc>
      </w:tr>
      <w:tr w:rsidR="00F9210A" w:rsidRPr="001F4479" w:rsidTr="00B048F7">
        <w:trPr>
          <w:trHeight w:val="276"/>
        </w:trPr>
        <w:tc>
          <w:tcPr>
            <w:tcW w:w="2127" w:type="dxa"/>
            <w:tcBorders>
              <w:top w:val="nil"/>
              <w:left w:val="nil"/>
              <w:bottom w:val="single" w:sz="4" w:space="0" w:color="auto"/>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PFOS</w:t>
            </w:r>
          </w:p>
        </w:tc>
        <w:tc>
          <w:tcPr>
            <w:tcW w:w="2496" w:type="dxa"/>
            <w:tcBorders>
              <w:top w:val="nil"/>
              <w:left w:val="nil"/>
              <w:bottom w:val="single" w:sz="4" w:space="0" w:color="auto"/>
              <w:right w:val="nil"/>
            </w:tcBorders>
            <w:shd w:val="clear" w:color="000000" w:fill="FFFFFF"/>
            <w:vAlign w:val="center"/>
          </w:tcPr>
          <w:p w:rsidR="00F9210A" w:rsidRPr="001F4479" w:rsidRDefault="00F9210A" w:rsidP="001F4479">
            <w:pPr>
              <w:ind w:firstLineChars="0" w:firstLine="0"/>
              <w:jc w:val="center"/>
              <w:rPr>
                <w:kern w:val="0"/>
                <w:sz w:val="22"/>
              </w:rPr>
            </w:pPr>
            <w:r w:rsidRPr="001F4479">
              <w:rPr>
                <w:kern w:val="0"/>
                <w:sz w:val="22"/>
              </w:rPr>
              <w:t>C</w:t>
            </w:r>
            <w:r w:rsidRPr="001F4479">
              <w:rPr>
                <w:kern w:val="0"/>
                <w:sz w:val="22"/>
                <w:vertAlign w:val="subscript"/>
              </w:rPr>
              <w:t>2</w:t>
            </w:r>
            <w:r w:rsidRPr="001F4479">
              <w:rPr>
                <w:kern w:val="0"/>
                <w:sz w:val="22"/>
              </w:rPr>
              <w:t>F</w:t>
            </w:r>
            <w:r w:rsidRPr="001F4479">
              <w:rPr>
                <w:kern w:val="0"/>
                <w:sz w:val="22"/>
                <w:vertAlign w:val="subscript"/>
              </w:rPr>
              <w:t>5</w:t>
            </w:r>
            <w:r w:rsidRPr="001F4479">
              <w:rPr>
                <w:kern w:val="0"/>
                <w:sz w:val="22"/>
                <w:vertAlign w:val="superscript"/>
              </w:rPr>
              <w:t>-</w:t>
            </w:r>
          </w:p>
        </w:tc>
        <w:tc>
          <w:tcPr>
            <w:tcW w:w="2460" w:type="dxa"/>
            <w:tcBorders>
              <w:top w:val="nil"/>
              <w:left w:val="nil"/>
              <w:bottom w:val="single" w:sz="4" w:space="0" w:color="auto"/>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0.95</w:t>
            </w:r>
          </w:p>
        </w:tc>
      </w:tr>
      <w:tr w:rsidR="00F9210A" w:rsidRPr="001F4479" w:rsidTr="00B048F7">
        <w:trPr>
          <w:trHeight w:val="276"/>
        </w:trPr>
        <w:tc>
          <w:tcPr>
            <w:tcW w:w="2127" w:type="dxa"/>
            <w:tcBorders>
              <w:top w:val="single" w:sz="4" w:space="0" w:color="auto"/>
              <w:left w:val="nil"/>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6:2 Cl-PFESA</w:t>
            </w:r>
          </w:p>
        </w:tc>
        <w:tc>
          <w:tcPr>
            <w:tcW w:w="2496" w:type="dxa"/>
            <w:tcBorders>
              <w:top w:val="single" w:sz="4" w:space="0" w:color="auto"/>
              <w:left w:val="nil"/>
              <w:right w:val="nil"/>
            </w:tcBorders>
            <w:shd w:val="clear" w:color="000000" w:fill="FFFFFF"/>
            <w:vAlign w:val="center"/>
          </w:tcPr>
          <w:p w:rsidR="00F9210A" w:rsidRPr="001F4479" w:rsidRDefault="00F9210A" w:rsidP="001F4479">
            <w:pPr>
              <w:ind w:firstLineChars="0" w:firstLine="0"/>
              <w:jc w:val="center"/>
              <w:rPr>
                <w:kern w:val="0"/>
                <w:sz w:val="22"/>
              </w:rPr>
            </w:pPr>
            <w:r w:rsidRPr="001F4479">
              <w:rPr>
                <w:kern w:val="0"/>
                <w:sz w:val="22"/>
              </w:rPr>
              <w:t>SO</w:t>
            </w:r>
            <w:r w:rsidRPr="001F4479">
              <w:rPr>
                <w:kern w:val="0"/>
                <w:sz w:val="22"/>
                <w:vertAlign w:val="subscript"/>
              </w:rPr>
              <w:t>2</w:t>
            </w:r>
            <w:r w:rsidRPr="001F4479">
              <w:rPr>
                <w:kern w:val="0"/>
                <w:sz w:val="22"/>
              </w:rPr>
              <w:t>F</w:t>
            </w:r>
            <w:r w:rsidRPr="001F4479">
              <w:rPr>
                <w:kern w:val="0"/>
                <w:sz w:val="22"/>
                <w:vertAlign w:val="superscript"/>
              </w:rPr>
              <w:t>-</w:t>
            </w:r>
          </w:p>
        </w:tc>
        <w:tc>
          <w:tcPr>
            <w:tcW w:w="2460" w:type="dxa"/>
            <w:tcBorders>
              <w:top w:val="single" w:sz="4" w:space="0" w:color="auto"/>
              <w:left w:val="nil"/>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0.94</w:t>
            </w:r>
          </w:p>
        </w:tc>
      </w:tr>
      <w:tr w:rsidR="00F9210A" w:rsidRPr="001F4479" w:rsidTr="00B048F7">
        <w:trPr>
          <w:trHeight w:val="276"/>
        </w:trPr>
        <w:tc>
          <w:tcPr>
            <w:tcW w:w="2127" w:type="dxa"/>
            <w:tcBorders>
              <w:top w:val="nil"/>
              <w:left w:val="nil"/>
              <w:bottom w:val="single" w:sz="4" w:space="0" w:color="auto"/>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8:2 Cl-PFESA</w:t>
            </w:r>
          </w:p>
        </w:tc>
        <w:tc>
          <w:tcPr>
            <w:tcW w:w="2496" w:type="dxa"/>
            <w:tcBorders>
              <w:top w:val="nil"/>
              <w:left w:val="nil"/>
              <w:bottom w:val="single" w:sz="4" w:space="0" w:color="auto"/>
              <w:right w:val="nil"/>
            </w:tcBorders>
            <w:shd w:val="clear" w:color="000000" w:fill="FFFFFF"/>
            <w:vAlign w:val="center"/>
          </w:tcPr>
          <w:p w:rsidR="00F9210A" w:rsidRPr="001F4479" w:rsidRDefault="00F9210A" w:rsidP="001F4479">
            <w:pPr>
              <w:ind w:firstLineChars="0" w:firstLine="0"/>
              <w:jc w:val="center"/>
              <w:rPr>
                <w:kern w:val="0"/>
                <w:sz w:val="22"/>
              </w:rPr>
            </w:pPr>
            <w:r w:rsidRPr="001F4479">
              <w:rPr>
                <w:kern w:val="0"/>
                <w:sz w:val="22"/>
              </w:rPr>
              <w:t>SO</w:t>
            </w:r>
            <w:r w:rsidRPr="001F4479">
              <w:rPr>
                <w:kern w:val="0"/>
                <w:sz w:val="22"/>
                <w:vertAlign w:val="subscript"/>
              </w:rPr>
              <w:t>2</w:t>
            </w:r>
            <w:r w:rsidRPr="001F4479">
              <w:rPr>
                <w:kern w:val="0"/>
                <w:sz w:val="22"/>
              </w:rPr>
              <w:t>F</w:t>
            </w:r>
            <w:r w:rsidRPr="001F4479">
              <w:rPr>
                <w:kern w:val="0"/>
                <w:sz w:val="22"/>
                <w:vertAlign w:val="superscript"/>
              </w:rPr>
              <w:t>-</w:t>
            </w:r>
          </w:p>
        </w:tc>
        <w:tc>
          <w:tcPr>
            <w:tcW w:w="2460" w:type="dxa"/>
            <w:tcBorders>
              <w:top w:val="nil"/>
              <w:left w:val="nil"/>
              <w:bottom w:val="single" w:sz="4" w:space="0" w:color="auto"/>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0.97</w:t>
            </w:r>
          </w:p>
        </w:tc>
      </w:tr>
      <w:tr w:rsidR="00F9210A" w:rsidRPr="001F4479" w:rsidTr="00B048F7">
        <w:trPr>
          <w:trHeight w:val="276"/>
        </w:trPr>
        <w:tc>
          <w:tcPr>
            <w:tcW w:w="2127" w:type="dxa"/>
            <w:tcBorders>
              <w:top w:val="single" w:sz="4" w:space="0" w:color="auto"/>
              <w:left w:val="nil"/>
              <w:bottom w:val="single" w:sz="12" w:space="0" w:color="auto"/>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HFPO-TA</w:t>
            </w:r>
          </w:p>
        </w:tc>
        <w:tc>
          <w:tcPr>
            <w:tcW w:w="2496" w:type="dxa"/>
            <w:tcBorders>
              <w:top w:val="single" w:sz="4" w:space="0" w:color="auto"/>
              <w:left w:val="nil"/>
              <w:bottom w:val="single" w:sz="12" w:space="0" w:color="auto"/>
              <w:right w:val="nil"/>
            </w:tcBorders>
            <w:shd w:val="clear" w:color="000000" w:fill="FFFFFF"/>
            <w:vAlign w:val="center"/>
          </w:tcPr>
          <w:p w:rsidR="00F9210A" w:rsidRPr="001F4479" w:rsidRDefault="00F9210A" w:rsidP="001F4479">
            <w:pPr>
              <w:ind w:firstLineChars="0" w:firstLine="0"/>
              <w:jc w:val="center"/>
              <w:rPr>
                <w:kern w:val="0"/>
                <w:sz w:val="22"/>
              </w:rPr>
            </w:pPr>
            <w:r w:rsidRPr="001F4479">
              <w:rPr>
                <w:kern w:val="0"/>
                <w:sz w:val="22"/>
              </w:rPr>
              <w:t>C</w:t>
            </w:r>
            <w:r w:rsidRPr="001F4479">
              <w:rPr>
                <w:kern w:val="0"/>
                <w:sz w:val="22"/>
                <w:vertAlign w:val="subscript"/>
              </w:rPr>
              <w:t>2</w:t>
            </w:r>
            <w:r w:rsidRPr="001F4479">
              <w:rPr>
                <w:kern w:val="0"/>
                <w:sz w:val="22"/>
              </w:rPr>
              <w:t>F</w:t>
            </w:r>
            <w:r w:rsidRPr="001F4479">
              <w:rPr>
                <w:kern w:val="0"/>
                <w:sz w:val="22"/>
                <w:vertAlign w:val="subscript"/>
              </w:rPr>
              <w:t>5</w:t>
            </w:r>
            <w:r w:rsidRPr="001F4479">
              <w:rPr>
                <w:kern w:val="0"/>
                <w:sz w:val="22"/>
                <w:vertAlign w:val="superscript"/>
              </w:rPr>
              <w:t>-</w:t>
            </w:r>
          </w:p>
        </w:tc>
        <w:tc>
          <w:tcPr>
            <w:tcW w:w="2460" w:type="dxa"/>
            <w:tcBorders>
              <w:top w:val="single" w:sz="4" w:space="0" w:color="auto"/>
              <w:left w:val="nil"/>
              <w:bottom w:val="single" w:sz="12" w:space="0" w:color="auto"/>
              <w:right w:val="nil"/>
            </w:tcBorders>
            <w:shd w:val="clear" w:color="000000" w:fill="FFFFFF"/>
            <w:noWrap/>
            <w:vAlign w:val="center"/>
          </w:tcPr>
          <w:p w:rsidR="00F9210A" w:rsidRPr="001F4479" w:rsidRDefault="00F9210A" w:rsidP="001F4479">
            <w:pPr>
              <w:ind w:firstLineChars="0" w:firstLine="0"/>
              <w:jc w:val="center"/>
              <w:rPr>
                <w:kern w:val="0"/>
                <w:sz w:val="22"/>
              </w:rPr>
            </w:pPr>
            <w:r w:rsidRPr="001F4479">
              <w:rPr>
                <w:kern w:val="0"/>
                <w:sz w:val="22"/>
              </w:rPr>
              <w:t>0.95</w:t>
            </w:r>
          </w:p>
        </w:tc>
      </w:tr>
    </w:tbl>
    <w:p w:rsidR="00F9210A" w:rsidRDefault="00F9210A" w:rsidP="00503F21">
      <w:pPr>
        <w:widowControl w:val="0"/>
        <w:suppressLineNumbers/>
        <w:snapToGrid w:val="0"/>
        <w:spacing w:before="120" w:after="240"/>
        <w:ind w:firstLineChars="0" w:firstLine="0"/>
        <w:outlineLvl w:val="0"/>
        <w:rPr>
          <w:bCs/>
          <w:sz w:val="24"/>
        </w:rPr>
      </w:pPr>
      <w:r>
        <w:rPr>
          <w:bCs/>
          <w:sz w:val="24"/>
        </w:rPr>
        <w:br w:type="page"/>
      </w:r>
    </w:p>
    <w:p w:rsidR="00F9210A" w:rsidRDefault="00F9210A" w:rsidP="00503F21">
      <w:pPr>
        <w:widowControl w:val="0"/>
        <w:suppressLineNumbers/>
        <w:snapToGrid w:val="0"/>
        <w:spacing w:before="120" w:after="240"/>
        <w:ind w:firstLineChars="0" w:firstLine="0"/>
        <w:outlineLvl w:val="0"/>
        <w:rPr>
          <w:bCs/>
          <w:sz w:val="24"/>
        </w:rPr>
      </w:pPr>
      <w:r w:rsidRPr="00006983">
        <w:rPr>
          <w:noProof/>
          <w:sz w:val="24"/>
        </w:rPr>
        <w:pict>
          <v:shape id="图片 47" o:spid="_x0000_i1026" type="#_x0000_t75" style="width:453.6pt;height:301.2pt;visibility:visible">
            <v:imagedata r:id="rId16" o:title=""/>
          </v:shape>
        </w:pict>
      </w:r>
    </w:p>
    <w:p w:rsidR="00F9210A" w:rsidRPr="00B3360C" w:rsidRDefault="00F9210A" w:rsidP="00E91383">
      <w:pPr>
        <w:suppressLineNumbers/>
        <w:ind w:firstLineChars="0" w:firstLine="0"/>
        <w:jc w:val="left"/>
        <w:rPr>
          <w:color w:val="000000"/>
          <w:sz w:val="24"/>
          <w:szCs w:val="24"/>
        </w:rPr>
        <w:sectPr w:rsidR="00F9210A" w:rsidRPr="00B3360C" w:rsidSect="00E4238A">
          <w:pgSz w:w="11906" w:h="16838" w:code="9"/>
          <w:pgMar w:top="1418" w:right="1418" w:bottom="1418" w:left="1418" w:header="851" w:footer="992" w:gutter="0"/>
          <w:lnNumType w:countBy="1" w:restart="continuous"/>
          <w:cols w:space="425"/>
          <w:docGrid w:linePitch="312"/>
        </w:sectPr>
      </w:pPr>
      <w:r>
        <w:rPr>
          <w:b/>
          <w:sz w:val="24"/>
          <w:szCs w:val="24"/>
        </w:rPr>
        <w:t>Fig.</w:t>
      </w:r>
      <w:r w:rsidRPr="00E91383">
        <w:rPr>
          <w:b/>
          <w:sz w:val="24"/>
          <w:szCs w:val="24"/>
        </w:rPr>
        <w:t xml:space="preserve"> </w:t>
      </w:r>
      <w:r>
        <w:rPr>
          <w:b/>
          <w:sz w:val="24"/>
          <w:szCs w:val="24"/>
        </w:rPr>
        <w:t>S</w:t>
      </w:r>
      <w:r w:rsidRPr="00E91383">
        <w:rPr>
          <w:b/>
          <w:sz w:val="24"/>
          <w:szCs w:val="24"/>
        </w:rPr>
        <w:t xml:space="preserve">1. </w:t>
      </w:r>
      <w:r>
        <w:rPr>
          <w:sz w:val="24"/>
          <w:szCs w:val="24"/>
        </w:rPr>
        <w:t xml:space="preserve">Identification </w:t>
      </w:r>
      <w:r w:rsidRPr="00E91383">
        <w:rPr>
          <w:sz w:val="24"/>
          <w:szCs w:val="24"/>
        </w:rPr>
        <w:t>workflow</w:t>
      </w:r>
      <w:r>
        <w:rPr>
          <w:sz w:val="24"/>
          <w:szCs w:val="24"/>
        </w:rPr>
        <w:t xml:space="preserve"> for PFAS using DIA method</w:t>
      </w:r>
      <w:r w:rsidRPr="00E91383">
        <w:rPr>
          <w:sz w:val="24"/>
          <w:szCs w:val="24"/>
        </w:rPr>
        <w:t>.</w:t>
      </w:r>
      <w:r>
        <w:rPr>
          <w:sz w:val="24"/>
          <w:szCs w:val="24"/>
        </w:rPr>
        <w:br w:type="page"/>
      </w:r>
    </w:p>
    <w:p w:rsidR="00F9210A" w:rsidRDefault="00F9210A" w:rsidP="00006983">
      <w:pPr>
        <w:widowControl w:val="0"/>
        <w:suppressLineNumbers/>
        <w:spacing w:beforeLines="50" w:afterLines="50"/>
        <w:ind w:firstLineChars="0" w:firstLine="0"/>
        <w:rPr>
          <w:sz w:val="24"/>
          <w:szCs w:val="24"/>
        </w:rPr>
      </w:pPr>
      <w:r w:rsidRPr="00006983">
        <w:rPr>
          <w:noProof/>
          <w:sz w:val="24"/>
          <w:szCs w:val="24"/>
        </w:rPr>
        <w:pict>
          <v:shape id="图片 6" o:spid="_x0000_i1027" type="#_x0000_t75" style="width:447pt;height:426.6pt;visibility:visible">
            <v:imagedata r:id="rId17" o:title=""/>
          </v:shape>
        </w:pict>
      </w:r>
    </w:p>
    <w:p w:rsidR="00F9210A" w:rsidRPr="004B04BF" w:rsidRDefault="00F9210A" w:rsidP="00006983">
      <w:pPr>
        <w:widowControl w:val="0"/>
        <w:suppressLineNumbers/>
        <w:spacing w:beforeLines="50" w:afterLines="50"/>
        <w:ind w:firstLineChars="0" w:firstLine="0"/>
        <w:rPr>
          <w:b/>
          <w:bCs/>
          <w:sz w:val="24"/>
          <w:szCs w:val="24"/>
        </w:rPr>
        <w:sectPr w:rsidR="00F9210A" w:rsidRPr="004B04BF" w:rsidSect="00E4238A">
          <w:type w:val="continuous"/>
          <w:pgSz w:w="11906" w:h="16838" w:code="9"/>
          <w:pgMar w:top="1418" w:right="1418" w:bottom="1418" w:left="1418" w:header="851" w:footer="992" w:gutter="0"/>
          <w:lnNumType w:countBy="1" w:restart="continuous"/>
          <w:cols w:space="425"/>
          <w:docGrid w:linePitch="312"/>
        </w:sectPr>
      </w:pPr>
      <w:r>
        <w:rPr>
          <w:b/>
          <w:sz w:val="24"/>
          <w:szCs w:val="28"/>
        </w:rPr>
        <w:t>Fig. S2</w:t>
      </w:r>
      <w:r w:rsidRPr="00913E5B">
        <w:rPr>
          <w:b/>
          <w:sz w:val="24"/>
          <w:szCs w:val="28"/>
        </w:rPr>
        <w:t xml:space="preserve">. </w:t>
      </w:r>
      <w:r>
        <w:rPr>
          <w:sz w:val="24"/>
          <w:szCs w:val="28"/>
        </w:rPr>
        <w:t xml:space="preserve">Chromatograms of PFCAs, PFSAs and HFPOAs in the pooled follicular sample and in authentic standards (10 ng/mL, except that PFHpA didn’t have an authentic standard). </w:t>
      </w:r>
      <w:r>
        <w:rPr>
          <w:b/>
          <w:sz w:val="24"/>
          <w:szCs w:val="28"/>
        </w:rPr>
        <w:t>(</w:t>
      </w:r>
      <w:r>
        <w:rPr>
          <w:bCs/>
          <w:sz w:val="24"/>
          <w:szCs w:val="24"/>
        </w:rPr>
        <w:t xml:space="preserve">A) Chromatograms of PFHpA, PFOA, PFNA, PFDA, PFUnDA, PFDoDA, PFTriDA, PFHxS, PFOS, and HFPO-TAin pooled follicular fluid sample and authentic standard (10 ng/mL); (B) </w:t>
      </w:r>
      <w:r w:rsidRPr="00963725">
        <w:rPr>
          <w:bCs/>
          <w:sz w:val="24"/>
          <w:szCs w:val="24"/>
        </w:rPr>
        <w:t>MS/MS</w:t>
      </w:r>
      <w:r>
        <w:rPr>
          <w:bCs/>
          <w:sz w:val="24"/>
          <w:szCs w:val="24"/>
        </w:rPr>
        <w:t xml:space="preserve"> spectrum of </w:t>
      </w:r>
      <w:r w:rsidRPr="0005456D">
        <w:rPr>
          <w:bCs/>
          <w:i/>
          <w:sz w:val="24"/>
          <w:szCs w:val="24"/>
        </w:rPr>
        <w:t>m/z</w:t>
      </w:r>
      <w:r>
        <w:rPr>
          <w:bCs/>
          <w:sz w:val="24"/>
          <w:szCs w:val="24"/>
        </w:rPr>
        <w:t xml:space="preserve"> 184.98429 (C</w:t>
      </w:r>
      <w:r w:rsidRPr="0005456D">
        <w:rPr>
          <w:bCs/>
          <w:sz w:val="24"/>
          <w:szCs w:val="24"/>
          <w:vertAlign w:val="subscript"/>
        </w:rPr>
        <w:t>3</w:t>
      </w:r>
      <w:r>
        <w:rPr>
          <w:bCs/>
          <w:sz w:val="24"/>
          <w:szCs w:val="24"/>
        </w:rPr>
        <w:t>F</w:t>
      </w:r>
      <w:r w:rsidRPr="0005456D">
        <w:rPr>
          <w:bCs/>
          <w:sz w:val="24"/>
          <w:szCs w:val="24"/>
          <w:vertAlign w:val="subscript"/>
        </w:rPr>
        <w:t>7</w:t>
      </w:r>
      <w:r>
        <w:rPr>
          <w:bCs/>
          <w:sz w:val="24"/>
          <w:szCs w:val="24"/>
        </w:rPr>
        <w:t>O</w:t>
      </w:r>
      <w:r w:rsidRPr="0005456D">
        <w:rPr>
          <w:bCs/>
          <w:sz w:val="24"/>
          <w:szCs w:val="24"/>
          <w:vertAlign w:val="superscript"/>
        </w:rPr>
        <w:t>-</w:t>
      </w:r>
      <w:r>
        <w:rPr>
          <w:bCs/>
          <w:sz w:val="24"/>
          <w:szCs w:val="24"/>
        </w:rPr>
        <w:t>, fragment ion of HFPO-TA in ESI source).</w:t>
      </w:r>
      <w:r>
        <w:rPr>
          <w:bCs/>
          <w:sz w:val="24"/>
          <w:szCs w:val="24"/>
        </w:rPr>
        <w:br w:type="page"/>
      </w:r>
    </w:p>
    <w:p w:rsidR="00F9210A" w:rsidRDefault="00F9210A" w:rsidP="00503F21">
      <w:pPr>
        <w:widowControl w:val="0"/>
        <w:suppressLineNumbers/>
        <w:ind w:firstLineChars="0" w:firstLine="0"/>
        <w:rPr>
          <w:b/>
          <w:bCs/>
          <w:sz w:val="24"/>
          <w:szCs w:val="24"/>
        </w:rPr>
      </w:pPr>
      <w:r w:rsidRPr="00006983">
        <w:rPr>
          <w:b/>
          <w:noProof/>
          <w:sz w:val="24"/>
          <w:szCs w:val="24"/>
        </w:rPr>
        <w:pict>
          <v:shape id="图片 2" o:spid="_x0000_i1028" type="#_x0000_t75" style="width:452.4pt;height:448.2pt;visibility:visible">
            <v:imagedata r:id="rId18" o:title=""/>
          </v:shape>
        </w:pict>
      </w:r>
    </w:p>
    <w:p w:rsidR="00F9210A" w:rsidRDefault="00F9210A" w:rsidP="00503F21">
      <w:pPr>
        <w:widowControl w:val="0"/>
        <w:suppressLineNumbers/>
        <w:ind w:firstLineChars="0" w:firstLine="0"/>
        <w:rPr>
          <w:b/>
          <w:bCs/>
          <w:sz w:val="24"/>
          <w:szCs w:val="24"/>
        </w:rPr>
      </w:pPr>
      <w:r w:rsidRPr="00006983">
        <w:rPr>
          <w:b/>
          <w:noProof/>
          <w:sz w:val="24"/>
          <w:szCs w:val="24"/>
        </w:rPr>
        <w:pict>
          <v:shape id="图片 525" o:spid="_x0000_i1029" type="#_x0000_t75" style="width:336.6pt;height:227.4pt;visibility:visible">
            <v:imagedata r:id="rId19" o:title="" croptop="1353f" cropbottom="1126f"/>
          </v:shape>
        </w:pict>
      </w:r>
    </w:p>
    <w:p w:rsidR="00F9210A" w:rsidRDefault="00F9210A" w:rsidP="001476A8">
      <w:pPr>
        <w:suppressLineNumbers/>
        <w:ind w:firstLineChars="0" w:firstLine="0"/>
        <w:rPr>
          <w:bCs/>
          <w:sz w:val="24"/>
          <w:szCs w:val="24"/>
        </w:rPr>
      </w:pPr>
      <w:r>
        <w:rPr>
          <w:b/>
          <w:bCs/>
          <w:sz w:val="24"/>
          <w:szCs w:val="24"/>
        </w:rPr>
        <w:t xml:space="preserve">Fig. S3. </w:t>
      </w:r>
      <w:r>
        <w:rPr>
          <w:bCs/>
          <w:sz w:val="24"/>
          <w:szCs w:val="24"/>
        </w:rPr>
        <w:t>The chromatograms and MS/MS spectra of Cl-PFESAs. (A) Chromatograms of 6:2 Cl-PFESA and 8:2 Cl-PFESA in pooled follicular fluid sample;</w:t>
      </w:r>
      <w:r w:rsidRPr="00215869">
        <w:rPr>
          <w:sz w:val="24"/>
          <w:szCs w:val="24"/>
        </w:rPr>
        <w:t xml:space="preserve"> (B) </w:t>
      </w:r>
      <w:r>
        <w:rPr>
          <w:bCs/>
          <w:sz w:val="24"/>
          <w:szCs w:val="24"/>
        </w:rPr>
        <w:t>Chromatograms of 6:2 Cl-PFESA and 8:2 Cl-PFESA in authentic standard (10 ng/mL);</w:t>
      </w:r>
      <w:r>
        <w:rPr>
          <w:sz w:val="24"/>
          <w:szCs w:val="24"/>
        </w:rPr>
        <w:t xml:space="preserve"> (C)</w:t>
      </w:r>
      <w:r w:rsidRPr="00215869">
        <w:rPr>
          <w:bCs/>
          <w:sz w:val="24"/>
          <w:szCs w:val="24"/>
        </w:rPr>
        <w:t xml:space="preserve"> </w:t>
      </w:r>
      <w:r>
        <w:rPr>
          <w:bCs/>
          <w:sz w:val="24"/>
          <w:szCs w:val="24"/>
        </w:rPr>
        <w:t xml:space="preserve">MS/MS spectrum of 6:2 Cl-PFESA; (D) MS/MS spectrum of 8:2 Cl-PFESA; (E) DIA multiplexed MS/MS spectrum of 7:2 Cl-PFESA from DIA window </w:t>
      </w:r>
      <w:r>
        <w:rPr>
          <w:bCs/>
          <w:i/>
          <w:sz w:val="24"/>
          <w:szCs w:val="24"/>
        </w:rPr>
        <w:t xml:space="preserve">m/z </w:t>
      </w:r>
      <w:r>
        <w:rPr>
          <w:bCs/>
          <w:sz w:val="24"/>
          <w:szCs w:val="24"/>
        </w:rPr>
        <w:t xml:space="preserve">580–590; (F) Chromatograms of </w:t>
      </w:r>
      <w:r w:rsidRPr="00A467A4">
        <w:rPr>
          <w:sz w:val="24"/>
          <w:szCs w:val="24"/>
        </w:rPr>
        <w:t>4</w:t>
      </w:r>
      <w:r>
        <w:rPr>
          <w:sz w:val="24"/>
          <w:szCs w:val="24"/>
        </w:rPr>
        <w:t xml:space="preserve">:2 Cl-PFESA, </w:t>
      </w:r>
      <w:r w:rsidRPr="00A467A4">
        <w:rPr>
          <w:sz w:val="24"/>
          <w:szCs w:val="24"/>
        </w:rPr>
        <w:t>5</w:t>
      </w:r>
      <w:r>
        <w:rPr>
          <w:sz w:val="24"/>
          <w:szCs w:val="24"/>
        </w:rPr>
        <w:t xml:space="preserve">:2 Cl-PFESA, </w:t>
      </w:r>
      <w:r w:rsidRPr="00A467A4">
        <w:rPr>
          <w:sz w:val="24"/>
          <w:szCs w:val="24"/>
        </w:rPr>
        <w:t>6:2 Cl-PFESA</w:t>
      </w:r>
      <w:r>
        <w:rPr>
          <w:sz w:val="24"/>
          <w:szCs w:val="24"/>
        </w:rPr>
        <w:t>, 7</w:t>
      </w:r>
      <w:r w:rsidRPr="00A467A4">
        <w:rPr>
          <w:sz w:val="24"/>
          <w:szCs w:val="24"/>
        </w:rPr>
        <w:t>:2 Cl-PFESA</w:t>
      </w:r>
      <w:r>
        <w:rPr>
          <w:sz w:val="24"/>
          <w:szCs w:val="24"/>
        </w:rPr>
        <w:t>, and</w:t>
      </w:r>
      <w:r>
        <w:rPr>
          <w:bCs/>
          <w:sz w:val="24"/>
          <w:szCs w:val="24"/>
        </w:rPr>
        <w:t xml:space="preserve"> </w:t>
      </w:r>
      <w:r w:rsidRPr="00A467A4">
        <w:rPr>
          <w:sz w:val="24"/>
          <w:szCs w:val="24"/>
        </w:rPr>
        <w:t>8:2 Cl-PFESA</w:t>
      </w:r>
      <w:r>
        <w:rPr>
          <w:sz w:val="24"/>
          <w:szCs w:val="24"/>
        </w:rPr>
        <w:t>.</w:t>
      </w:r>
      <w:r>
        <w:rPr>
          <w:bCs/>
          <w:sz w:val="24"/>
          <w:szCs w:val="24"/>
        </w:rPr>
        <w:br w:type="page"/>
      </w:r>
    </w:p>
    <w:p w:rsidR="00F9210A" w:rsidRDefault="00F9210A" w:rsidP="00503F21">
      <w:pPr>
        <w:widowControl w:val="0"/>
        <w:suppressLineNumbers/>
        <w:ind w:firstLineChars="0" w:firstLine="0"/>
        <w:rPr>
          <w:b/>
          <w:sz w:val="24"/>
          <w:szCs w:val="24"/>
        </w:rPr>
      </w:pPr>
      <w:bookmarkStart w:id="11" w:name="OLE_LINK55"/>
      <w:r w:rsidRPr="00006983">
        <w:rPr>
          <w:b/>
          <w:noProof/>
          <w:sz w:val="24"/>
          <w:szCs w:val="24"/>
        </w:rPr>
        <w:pict>
          <v:shape id="图片 948" o:spid="_x0000_i1030" type="#_x0000_t75" style="width:397.8pt;height:243.6pt;visibility:visible">
            <v:imagedata r:id="rId20" o:title=""/>
          </v:shape>
        </w:pict>
      </w:r>
    </w:p>
    <w:bookmarkEnd w:id="11"/>
    <w:p w:rsidR="00F9210A" w:rsidRDefault="00F9210A" w:rsidP="00503F21">
      <w:pPr>
        <w:widowControl w:val="0"/>
        <w:suppressLineNumbers/>
        <w:ind w:firstLineChars="0" w:firstLine="0"/>
        <w:rPr>
          <w:b/>
          <w:sz w:val="24"/>
          <w:szCs w:val="24"/>
        </w:rPr>
      </w:pPr>
      <w:r w:rsidRPr="00006983">
        <w:rPr>
          <w:b/>
          <w:noProof/>
          <w:sz w:val="24"/>
          <w:szCs w:val="24"/>
        </w:rPr>
        <w:pict>
          <v:shape id="图片 4" o:spid="_x0000_i1031" type="#_x0000_t75" style="width:316.2pt;height:135pt;visibility:visible">
            <v:imagedata r:id="rId21" o:title=""/>
          </v:shape>
        </w:pict>
      </w:r>
    </w:p>
    <w:p w:rsidR="00F9210A" w:rsidRDefault="00F9210A" w:rsidP="00503F21">
      <w:pPr>
        <w:widowControl w:val="0"/>
        <w:suppressLineNumbers/>
        <w:ind w:firstLineChars="0" w:firstLine="0"/>
        <w:rPr>
          <w:b/>
          <w:sz w:val="24"/>
          <w:szCs w:val="24"/>
        </w:rPr>
      </w:pPr>
      <w:r w:rsidRPr="00006983">
        <w:rPr>
          <w:b/>
          <w:noProof/>
          <w:sz w:val="24"/>
          <w:szCs w:val="24"/>
        </w:rPr>
        <w:pict>
          <v:shape id="图片 149" o:spid="_x0000_i1032" type="#_x0000_t75" style="width:321pt;height:134.4pt;visibility:visible">
            <v:imagedata r:id="rId22" o:title=""/>
          </v:shape>
        </w:pict>
      </w:r>
    </w:p>
    <w:p w:rsidR="00F9210A" w:rsidRDefault="00F9210A" w:rsidP="00503F21">
      <w:pPr>
        <w:widowControl w:val="0"/>
        <w:suppressLineNumbers/>
        <w:ind w:firstLineChars="0" w:firstLine="0"/>
        <w:rPr>
          <w:b/>
          <w:sz w:val="24"/>
          <w:szCs w:val="24"/>
        </w:rPr>
      </w:pPr>
      <w:r w:rsidRPr="00006983">
        <w:rPr>
          <w:b/>
          <w:noProof/>
          <w:sz w:val="24"/>
          <w:szCs w:val="24"/>
        </w:rPr>
        <w:pict>
          <v:shape id="图片 12" o:spid="_x0000_i1033" type="#_x0000_t75" style="width:324.6pt;height:133.2pt;visibility:visible">
            <v:imagedata r:id="rId23" o:title=""/>
          </v:shape>
        </w:pict>
      </w:r>
    </w:p>
    <w:p w:rsidR="00F9210A" w:rsidRDefault="00F9210A" w:rsidP="00503F21">
      <w:pPr>
        <w:widowControl w:val="0"/>
        <w:suppressLineNumbers/>
        <w:ind w:firstLineChars="0" w:firstLine="0"/>
        <w:rPr>
          <w:sz w:val="24"/>
          <w:szCs w:val="24"/>
        </w:rPr>
      </w:pPr>
      <w:r>
        <w:rPr>
          <w:b/>
          <w:sz w:val="24"/>
          <w:szCs w:val="24"/>
        </w:rPr>
        <w:t>Fig.</w:t>
      </w:r>
      <w:r w:rsidRPr="004A6569">
        <w:rPr>
          <w:b/>
          <w:sz w:val="24"/>
          <w:szCs w:val="24"/>
        </w:rPr>
        <w:t xml:space="preserve"> S</w:t>
      </w:r>
      <w:r>
        <w:rPr>
          <w:b/>
          <w:sz w:val="24"/>
          <w:szCs w:val="24"/>
        </w:rPr>
        <w:t>4</w:t>
      </w:r>
      <w:r>
        <w:rPr>
          <w:sz w:val="24"/>
          <w:szCs w:val="24"/>
        </w:rPr>
        <w:t xml:space="preserve">. </w:t>
      </w:r>
      <w:r>
        <w:rPr>
          <w:bCs/>
          <w:sz w:val="24"/>
          <w:szCs w:val="24"/>
        </w:rPr>
        <w:t>The chromatograms and MS/MS spectra of PFESAs.</w:t>
      </w:r>
      <w:r>
        <w:rPr>
          <w:sz w:val="24"/>
          <w:szCs w:val="24"/>
        </w:rPr>
        <w:t xml:space="preserve"> (A) Chromatograms of diagnostic fragment ions in FF pooled sample and their precursors; </w:t>
      </w:r>
      <w:r w:rsidRPr="00554736">
        <w:rPr>
          <w:sz w:val="24"/>
          <w:szCs w:val="24"/>
        </w:rPr>
        <w:t xml:space="preserve">(B) MS/MS spectrum </w:t>
      </w:r>
      <w:r>
        <w:rPr>
          <w:sz w:val="24"/>
          <w:szCs w:val="24"/>
        </w:rPr>
        <w:t xml:space="preserve">of </w:t>
      </w:r>
      <w:r w:rsidRPr="00554736">
        <w:rPr>
          <w:i/>
          <w:sz w:val="24"/>
          <w:szCs w:val="24"/>
        </w:rPr>
        <w:t>m/z</w:t>
      </w:r>
      <w:r>
        <w:rPr>
          <w:sz w:val="24"/>
          <w:szCs w:val="24"/>
        </w:rPr>
        <w:t xml:space="preserve"> 414.93091</w:t>
      </w:r>
      <w:r w:rsidRPr="00554736">
        <w:rPr>
          <w:sz w:val="24"/>
          <w:szCs w:val="24"/>
        </w:rPr>
        <w:t xml:space="preserve"> (C</w:t>
      </w:r>
      <w:r w:rsidRPr="00554736">
        <w:rPr>
          <w:sz w:val="24"/>
          <w:szCs w:val="24"/>
          <w:vertAlign w:val="subscript"/>
        </w:rPr>
        <w:t>6</w:t>
      </w:r>
      <w:r w:rsidRPr="00554736">
        <w:rPr>
          <w:sz w:val="24"/>
          <w:szCs w:val="24"/>
        </w:rPr>
        <w:t xml:space="preserve"> PFESA); (C) MS/MS spectrum </w:t>
      </w:r>
      <w:r>
        <w:rPr>
          <w:sz w:val="24"/>
          <w:szCs w:val="24"/>
        </w:rPr>
        <w:t>of</w:t>
      </w:r>
      <w:r w:rsidRPr="00554736">
        <w:rPr>
          <w:sz w:val="24"/>
          <w:szCs w:val="24"/>
        </w:rPr>
        <w:t xml:space="preserve"> </w:t>
      </w:r>
      <w:r w:rsidRPr="00554736">
        <w:rPr>
          <w:i/>
          <w:sz w:val="24"/>
          <w:szCs w:val="24"/>
        </w:rPr>
        <w:t>m/z</w:t>
      </w:r>
      <w:r w:rsidRPr="00554736">
        <w:rPr>
          <w:sz w:val="24"/>
          <w:szCs w:val="24"/>
        </w:rPr>
        <w:t xml:space="preserve"> 464.92780 (C</w:t>
      </w:r>
      <w:r w:rsidRPr="00554736">
        <w:rPr>
          <w:sz w:val="24"/>
          <w:szCs w:val="24"/>
          <w:vertAlign w:val="subscript"/>
        </w:rPr>
        <w:t>7</w:t>
      </w:r>
      <w:r w:rsidRPr="00554736">
        <w:rPr>
          <w:sz w:val="24"/>
          <w:szCs w:val="24"/>
        </w:rPr>
        <w:t xml:space="preserve"> PFESA); (</w:t>
      </w:r>
      <w:r w:rsidRPr="008D6566">
        <w:rPr>
          <w:sz w:val="24"/>
          <w:szCs w:val="24"/>
        </w:rPr>
        <w:t xml:space="preserve">D) </w:t>
      </w:r>
      <w:r w:rsidRPr="000A7D1D">
        <w:rPr>
          <w:sz w:val="24"/>
          <w:szCs w:val="24"/>
        </w:rPr>
        <w:t>MS/MS spectr</w:t>
      </w:r>
      <w:r>
        <w:rPr>
          <w:sz w:val="24"/>
          <w:szCs w:val="24"/>
        </w:rPr>
        <w:t xml:space="preserve">um of </w:t>
      </w:r>
      <w:r w:rsidRPr="006E2E44">
        <w:rPr>
          <w:i/>
          <w:sz w:val="24"/>
          <w:szCs w:val="24"/>
        </w:rPr>
        <w:t>m/z</w:t>
      </w:r>
      <w:r>
        <w:rPr>
          <w:sz w:val="24"/>
          <w:szCs w:val="24"/>
        </w:rPr>
        <w:t xml:space="preserve"> </w:t>
      </w:r>
      <w:r w:rsidRPr="00EC5A3D">
        <w:rPr>
          <w:sz w:val="24"/>
          <w:szCs w:val="24"/>
        </w:rPr>
        <w:t>564.92200</w:t>
      </w:r>
      <w:r>
        <w:rPr>
          <w:sz w:val="24"/>
          <w:szCs w:val="24"/>
        </w:rPr>
        <w:t xml:space="preserve"> (C</w:t>
      </w:r>
      <w:r w:rsidRPr="00A83D7F">
        <w:rPr>
          <w:sz w:val="24"/>
          <w:szCs w:val="24"/>
          <w:vertAlign w:val="subscript"/>
        </w:rPr>
        <w:t>9</w:t>
      </w:r>
      <w:r>
        <w:rPr>
          <w:sz w:val="24"/>
          <w:szCs w:val="24"/>
        </w:rPr>
        <w:t xml:space="preserve"> PFESA).</w:t>
      </w:r>
      <w:r>
        <w:rPr>
          <w:sz w:val="24"/>
          <w:szCs w:val="24"/>
        </w:rPr>
        <w:br w:type="page"/>
      </w:r>
    </w:p>
    <w:p w:rsidR="00F9210A" w:rsidRDefault="00F9210A" w:rsidP="00006983">
      <w:pPr>
        <w:widowControl w:val="0"/>
        <w:suppressLineNumbers/>
        <w:spacing w:beforeLines="50" w:afterLines="50"/>
        <w:ind w:firstLineChars="0" w:firstLine="0"/>
        <w:rPr>
          <w:b/>
          <w:sz w:val="24"/>
          <w:szCs w:val="24"/>
        </w:rPr>
      </w:pPr>
      <w:r w:rsidRPr="00006983">
        <w:rPr>
          <w:b/>
          <w:noProof/>
          <w:sz w:val="24"/>
          <w:szCs w:val="24"/>
        </w:rPr>
        <w:pict>
          <v:shape id="图片 424" o:spid="_x0000_i1034" type="#_x0000_t75" style="width:384.6pt;height:184.8pt;visibility:visible">
            <v:imagedata r:id="rId24" o:title="" cropright="2076f"/>
          </v:shape>
        </w:pict>
      </w:r>
    </w:p>
    <w:p w:rsidR="00F9210A" w:rsidRDefault="00F9210A" w:rsidP="00006983">
      <w:pPr>
        <w:widowControl w:val="0"/>
        <w:suppressLineNumbers/>
        <w:spacing w:beforeLines="50" w:afterLines="50"/>
        <w:ind w:firstLineChars="0" w:firstLine="0"/>
        <w:rPr>
          <w:sz w:val="24"/>
          <w:szCs w:val="24"/>
        </w:rPr>
      </w:pPr>
      <w:r>
        <w:rPr>
          <w:b/>
          <w:sz w:val="24"/>
          <w:szCs w:val="24"/>
        </w:rPr>
        <w:t>Fig.</w:t>
      </w:r>
      <w:r w:rsidRPr="003A4CE2">
        <w:rPr>
          <w:b/>
          <w:sz w:val="24"/>
          <w:szCs w:val="24"/>
        </w:rPr>
        <w:t xml:space="preserve"> S</w:t>
      </w:r>
      <w:r>
        <w:rPr>
          <w:b/>
          <w:sz w:val="24"/>
          <w:szCs w:val="24"/>
        </w:rPr>
        <w:t>5</w:t>
      </w:r>
      <w:r>
        <w:rPr>
          <w:sz w:val="24"/>
          <w:szCs w:val="24"/>
        </w:rPr>
        <w:t>. Chromatograms of diagnostic fragment ion (CF</w:t>
      </w:r>
      <w:r w:rsidRPr="00F91124">
        <w:rPr>
          <w:sz w:val="24"/>
          <w:szCs w:val="24"/>
          <w:vertAlign w:val="subscript"/>
        </w:rPr>
        <w:t>3</w:t>
      </w:r>
      <w:r w:rsidRPr="00F91124">
        <w:rPr>
          <w:sz w:val="24"/>
          <w:szCs w:val="24"/>
          <w:vertAlign w:val="superscript"/>
        </w:rPr>
        <w:t>-</w:t>
      </w:r>
      <w:r>
        <w:rPr>
          <w:sz w:val="24"/>
          <w:szCs w:val="24"/>
        </w:rPr>
        <w:t xml:space="preserve">) in pooled follicular fluid sample and its corresponding precursor at </w:t>
      </w:r>
      <w:r>
        <w:rPr>
          <w:i/>
          <w:sz w:val="24"/>
          <w:szCs w:val="24"/>
        </w:rPr>
        <w:t xml:space="preserve">m/z </w:t>
      </w:r>
      <w:r>
        <w:rPr>
          <w:sz w:val="24"/>
          <w:szCs w:val="24"/>
        </w:rPr>
        <w:t>246.95092.</w:t>
      </w:r>
    </w:p>
    <w:p w:rsidR="00F9210A" w:rsidRDefault="00F9210A" w:rsidP="00F248FC">
      <w:pPr>
        <w:ind w:firstLine="480"/>
        <w:rPr>
          <w:sz w:val="24"/>
          <w:szCs w:val="24"/>
        </w:rPr>
      </w:pPr>
      <w:r>
        <w:rPr>
          <w:sz w:val="24"/>
          <w:szCs w:val="24"/>
        </w:rPr>
        <w:br w:type="page"/>
      </w:r>
    </w:p>
    <w:p w:rsidR="00F9210A" w:rsidRPr="00646362" w:rsidRDefault="00F9210A" w:rsidP="00503F21">
      <w:pPr>
        <w:widowControl w:val="0"/>
        <w:suppressLineNumbers/>
        <w:ind w:firstLineChars="0" w:firstLine="0"/>
        <w:rPr>
          <w:b/>
          <w:bCs/>
          <w:sz w:val="24"/>
          <w:szCs w:val="24"/>
        </w:rPr>
      </w:pPr>
      <w:r w:rsidRPr="00006983">
        <w:rPr>
          <w:b/>
          <w:noProof/>
          <w:sz w:val="24"/>
          <w:szCs w:val="24"/>
        </w:rPr>
        <w:pict>
          <v:shape id="_x0000_i1035" type="#_x0000_t75" style="width:388.2pt;height:321pt;visibility:visible">
            <v:imagedata r:id="rId25" o:title=""/>
          </v:shape>
        </w:pict>
      </w:r>
    </w:p>
    <w:p w:rsidR="00F9210A" w:rsidRPr="004162F6" w:rsidRDefault="00F9210A" w:rsidP="00006983">
      <w:pPr>
        <w:widowControl w:val="0"/>
        <w:suppressLineNumbers/>
        <w:spacing w:beforeLines="50" w:afterLines="50"/>
        <w:ind w:firstLineChars="0" w:firstLine="0"/>
        <w:rPr>
          <w:sz w:val="24"/>
          <w:szCs w:val="24"/>
        </w:rPr>
      </w:pPr>
      <w:r>
        <w:rPr>
          <w:b/>
          <w:sz w:val="24"/>
          <w:szCs w:val="24"/>
        </w:rPr>
        <w:t>Fig. S6</w:t>
      </w:r>
      <w:r>
        <w:rPr>
          <w:sz w:val="24"/>
          <w:szCs w:val="24"/>
        </w:rPr>
        <w:t xml:space="preserve">. </w:t>
      </w:r>
      <w:r>
        <w:rPr>
          <w:bCs/>
          <w:sz w:val="24"/>
          <w:szCs w:val="24"/>
        </w:rPr>
        <w:t>The chromatograms and MS/MS spectra of PFECAs.</w:t>
      </w:r>
      <w:r>
        <w:rPr>
          <w:sz w:val="24"/>
          <w:szCs w:val="24"/>
        </w:rPr>
        <w:t xml:space="preserve"> (A)</w:t>
      </w:r>
      <w:r w:rsidRPr="009953C9">
        <w:rPr>
          <w:sz w:val="24"/>
          <w:szCs w:val="24"/>
        </w:rPr>
        <w:t xml:space="preserve"> </w:t>
      </w:r>
      <w:r>
        <w:rPr>
          <w:sz w:val="24"/>
          <w:szCs w:val="24"/>
        </w:rPr>
        <w:t>Chromatograms of diagnostic fragment ions (C</w:t>
      </w:r>
      <w:r w:rsidRPr="009953C9">
        <w:rPr>
          <w:sz w:val="24"/>
          <w:szCs w:val="24"/>
          <w:vertAlign w:val="subscript"/>
        </w:rPr>
        <w:t>3</w:t>
      </w:r>
      <w:r>
        <w:rPr>
          <w:sz w:val="24"/>
          <w:szCs w:val="24"/>
        </w:rPr>
        <w:t>F</w:t>
      </w:r>
      <w:r>
        <w:rPr>
          <w:sz w:val="24"/>
          <w:szCs w:val="24"/>
          <w:vertAlign w:val="subscript"/>
        </w:rPr>
        <w:t>7</w:t>
      </w:r>
      <w:r w:rsidRPr="00F91124">
        <w:rPr>
          <w:sz w:val="24"/>
          <w:szCs w:val="24"/>
          <w:vertAlign w:val="superscript"/>
        </w:rPr>
        <w:t>-</w:t>
      </w:r>
      <w:r>
        <w:rPr>
          <w:sz w:val="24"/>
          <w:szCs w:val="24"/>
        </w:rPr>
        <w:t>, CF</w:t>
      </w:r>
      <w:r>
        <w:rPr>
          <w:sz w:val="24"/>
          <w:szCs w:val="24"/>
          <w:vertAlign w:val="subscript"/>
        </w:rPr>
        <w:t>3</w:t>
      </w:r>
      <w:r>
        <w:rPr>
          <w:sz w:val="24"/>
          <w:szCs w:val="24"/>
        </w:rPr>
        <w:t>O</w:t>
      </w:r>
      <w:r w:rsidRPr="00F91124">
        <w:rPr>
          <w:sz w:val="24"/>
          <w:szCs w:val="24"/>
          <w:vertAlign w:val="superscript"/>
        </w:rPr>
        <w:t>-</w:t>
      </w:r>
      <w:r>
        <w:rPr>
          <w:sz w:val="24"/>
          <w:szCs w:val="24"/>
        </w:rPr>
        <w:t>) in FF pooled sample and their corresponding precursors; (B</w:t>
      </w:r>
      <w:r w:rsidRPr="00614B9A">
        <w:rPr>
          <w:sz w:val="24"/>
          <w:szCs w:val="24"/>
        </w:rPr>
        <w:t>) MS/MS spectrum of 1:8 PFECA.</w:t>
      </w:r>
      <w:r>
        <w:rPr>
          <w:sz w:val="24"/>
          <w:szCs w:val="24"/>
        </w:rPr>
        <w:t xml:space="preserve"> </w:t>
      </w:r>
    </w:p>
    <w:p w:rsidR="00F9210A" w:rsidRDefault="00F9210A" w:rsidP="00F248FC">
      <w:pPr>
        <w:ind w:firstLine="480"/>
        <w:rPr>
          <w:sz w:val="24"/>
          <w:szCs w:val="24"/>
        </w:rPr>
      </w:pPr>
      <w:r>
        <w:rPr>
          <w:sz w:val="24"/>
          <w:szCs w:val="24"/>
        </w:rPr>
        <w:br w:type="page"/>
      </w:r>
    </w:p>
    <w:p w:rsidR="00F9210A" w:rsidRDefault="00F9210A" w:rsidP="00503F21">
      <w:pPr>
        <w:widowControl w:val="0"/>
        <w:suppressLineNumbers/>
        <w:ind w:firstLineChars="0" w:firstLine="0"/>
        <w:rPr>
          <w:b/>
          <w:sz w:val="24"/>
          <w:szCs w:val="24"/>
        </w:rPr>
      </w:pPr>
      <w:r w:rsidRPr="00006983">
        <w:rPr>
          <w:b/>
          <w:noProof/>
          <w:sz w:val="24"/>
          <w:szCs w:val="24"/>
        </w:rPr>
        <w:pict>
          <v:shape id="图片 1" o:spid="_x0000_i1036" type="#_x0000_t75" style="width:406.2pt;height:393.6pt;visibility:visible">
            <v:imagedata r:id="rId26" o:title=""/>
          </v:shape>
        </w:pict>
      </w:r>
    </w:p>
    <w:p w:rsidR="00F9210A" w:rsidRDefault="00F9210A" w:rsidP="00503F21">
      <w:pPr>
        <w:widowControl w:val="0"/>
        <w:suppressLineNumbers/>
        <w:ind w:firstLineChars="0" w:firstLine="0"/>
        <w:rPr>
          <w:sz w:val="24"/>
          <w:szCs w:val="24"/>
        </w:rPr>
      </w:pPr>
      <w:r>
        <w:rPr>
          <w:b/>
          <w:sz w:val="24"/>
          <w:szCs w:val="24"/>
        </w:rPr>
        <w:t xml:space="preserve">Fig. S7. </w:t>
      </w:r>
      <w:r>
        <w:rPr>
          <w:sz w:val="24"/>
          <w:szCs w:val="24"/>
        </w:rPr>
        <w:t>C</w:t>
      </w:r>
      <w:r>
        <w:rPr>
          <w:bCs/>
          <w:sz w:val="24"/>
          <w:szCs w:val="24"/>
        </w:rPr>
        <w:t>hromatograms and MS/MS spectra of Po-PFECAs.</w:t>
      </w:r>
      <w:r w:rsidRPr="00575F09">
        <w:rPr>
          <w:sz w:val="24"/>
          <w:szCs w:val="24"/>
        </w:rPr>
        <w:t xml:space="preserve"> (A)</w:t>
      </w:r>
      <w:r>
        <w:rPr>
          <w:sz w:val="24"/>
          <w:szCs w:val="24"/>
        </w:rPr>
        <w:t xml:space="preserve"> Chromatograms of diagnostic fragment ions (C</w:t>
      </w:r>
      <w:r w:rsidRPr="009953C9">
        <w:rPr>
          <w:sz w:val="24"/>
          <w:szCs w:val="24"/>
          <w:vertAlign w:val="subscript"/>
        </w:rPr>
        <w:t>3</w:t>
      </w:r>
      <w:r>
        <w:rPr>
          <w:sz w:val="24"/>
          <w:szCs w:val="24"/>
        </w:rPr>
        <w:t>F</w:t>
      </w:r>
      <w:r>
        <w:rPr>
          <w:sz w:val="24"/>
          <w:szCs w:val="24"/>
          <w:vertAlign w:val="subscript"/>
        </w:rPr>
        <w:t>7</w:t>
      </w:r>
      <w:r w:rsidRPr="00F91124">
        <w:rPr>
          <w:sz w:val="24"/>
          <w:szCs w:val="24"/>
          <w:vertAlign w:val="superscript"/>
        </w:rPr>
        <w:t>-</w:t>
      </w:r>
      <w:r>
        <w:rPr>
          <w:sz w:val="24"/>
          <w:szCs w:val="24"/>
        </w:rPr>
        <w:t xml:space="preserve"> and CF</w:t>
      </w:r>
      <w:r>
        <w:rPr>
          <w:sz w:val="24"/>
          <w:szCs w:val="24"/>
          <w:vertAlign w:val="subscript"/>
        </w:rPr>
        <w:t>3</w:t>
      </w:r>
      <w:r>
        <w:rPr>
          <w:sz w:val="24"/>
          <w:szCs w:val="24"/>
        </w:rPr>
        <w:t>O</w:t>
      </w:r>
      <w:r w:rsidRPr="00F91124">
        <w:rPr>
          <w:sz w:val="24"/>
          <w:szCs w:val="24"/>
          <w:vertAlign w:val="superscript"/>
        </w:rPr>
        <w:t>-</w:t>
      </w:r>
      <w:r>
        <w:rPr>
          <w:sz w:val="24"/>
          <w:szCs w:val="24"/>
        </w:rPr>
        <w:t>) in the pooled follicular fluid sample and their corresponding precursors; (B</w:t>
      </w:r>
      <w:r w:rsidRPr="00B023BE">
        <w:rPr>
          <w:sz w:val="24"/>
          <w:szCs w:val="24"/>
        </w:rPr>
        <w:t xml:space="preserve">) </w:t>
      </w:r>
      <w:r w:rsidRPr="000A7D1D">
        <w:rPr>
          <w:sz w:val="24"/>
          <w:szCs w:val="24"/>
        </w:rPr>
        <w:t>MS/MS spectr</w:t>
      </w:r>
      <w:r>
        <w:rPr>
          <w:sz w:val="24"/>
          <w:szCs w:val="24"/>
        </w:rPr>
        <w:t>um of C</w:t>
      </w:r>
      <w:r>
        <w:rPr>
          <w:sz w:val="24"/>
          <w:szCs w:val="24"/>
          <w:vertAlign w:val="subscript"/>
        </w:rPr>
        <w:t>7</w:t>
      </w:r>
      <w:r>
        <w:rPr>
          <w:sz w:val="24"/>
          <w:szCs w:val="24"/>
        </w:rPr>
        <w:t xml:space="preserve"> Po-PFECA; (C</w:t>
      </w:r>
      <w:r w:rsidRPr="00B023BE">
        <w:rPr>
          <w:sz w:val="24"/>
          <w:szCs w:val="24"/>
        </w:rPr>
        <w:t xml:space="preserve">) </w:t>
      </w:r>
      <w:r w:rsidRPr="000A7D1D">
        <w:rPr>
          <w:sz w:val="24"/>
          <w:szCs w:val="24"/>
        </w:rPr>
        <w:t>MS/MS spectr</w:t>
      </w:r>
      <w:r>
        <w:rPr>
          <w:sz w:val="24"/>
          <w:szCs w:val="24"/>
        </w:rPr>
        <w:t>um of C</w:t>
      </w:r>
      <w:r>
        <w:rPr>
          <w:sz w:val="24"/>
          <w:szCs w:val="24"/>
          <w:vertAlign w:val="subscript"/>
        </w:rPr>
        <w:t>8</w:t>
      </w:r>
      <w:r>
        <w:rPr>
          <w:sz w:val="24"/>
          <w:szCs w:val="24"/>
        </w:rPr>
        <w:t xml:space="preserve"> Po-PFECA.</w:t>
      </w:r>
    </w:p>
    <w:p w:rsidR="00F9210A" w:rsidRDefault="00F9210A" w:rsidP="001B4BEE">
      <w:pPr>
        <w:ind w:firstLine="480"/>
        <w:rPr>
          <w:sz w:val="24"/>
          <w:szCs w:val="24"/>
        </w:rPr>
      </w:pPr>
      <w:r>
        <w:rPr>
          <w:sz w:val="24"/>
          <w:szCs w:val="24"/>
        </w:rPr>
        <w:br w:type="page"/>
      </w:r>
    </w:p>
    <w:p w:rsidR="00F9210A" w:rsidRDefault="00F9210A" w:rsidP="00503F21">
      <w:pPr>
        <w:widowControl w:val="0"/>
        <w:suppressLineNumbers/>
        <w:ind w:firstLineChars="0" w:firstLine="0"/>
        <w:rPr>
          <w:b/>
          <w:sz w:val="24"/>
          <w:szCs w:val="24"/>
        </w:rPr>
      </w:pPr>
      <w:r>
        <w:rPr>
          <w:noProof/>
        </w:rPr>
        <w:pict>
          <v:shapetype id="_x0000_t202" coordsize="21600,21600" o:spt="202" path="m,l,21600r21600,l21600,xe">
            <v:stroke joinstyle="miter"/>
            <v:path gradientshapeok="t" o:connecttype="rect"/>
          </v:shapetype>
          <v:shape id="文本框 25" o:spid="_x0000_s1026" type="#_x0000_t202" style="position:absolute;left:0;text-align:left;margin-left:48.4pt;margin-top:162.1pt;width:25.1pt;height:25.65pt;z-index:251658240;visibility:visible" strokecolor="white" strokeweight=".5pt">
            <v:textbox>
              <w:txbxContent>
                <w:p w:rsidR="00F9210A" w:rsidRPr="00DA08D9" w:rsidRDefault="00F9210A" w:rsidP="008D6A53">
                  <w:pPr>
                    <w:ind w:firstLineChars="0" w:firstLine="0"/>
                    <w:rPr>
                      <w:b/>
                      <w:sz w:val="20"/>
                    </w:rPr>
                  </w:pPr>
                  <w:r w:rsidRPr="00DA08D9">
                    <w:rPr>
                      <w:b/>
                      <w:sz w:val="20"/>
                    </w:rPr>
                    <w:t>B</w:t>
                  </w:r>
                </w:p>
              </w:txbxContent>
            </v:textbox>
          </v:shape>
        </w:pict>
      </w:r>
      <w:r>
        <w:rPr>
          <w:noProof/>
        </w:rPr>
        <w:pict>
          <v:shape id="文本框 24" o:spid="_x0000_s1027" type="#_x0000_t202" style="position:absolute;left:0;text-align:left;margin-left:48.5pt;margin-top:7.05pt;width:25.1pt;height:25.65pt;z-index:251657216;visibility:visible" strokecolor="white" strokeweight=".5pt">
            <v:textbox>
              <w:txbxContent>
                <w:p w:rsidR="00F9210A" w:rsidRPr="00DA08D9" w:rsidRDefault="00F9210A" w:rsidP="008D6A53">
                  <w:pPr>
                    <w:ind w:firstLineChars="0" w:firstLine="0"/>
                    <w:rPr>
                      <w:b/>
                      <w:sz w:val="20"/>
                    </w:rPr>
                  </w:pPr>
                  <w:r w:rsidRPr="00DA08D9">
                    <w:rPr>
                      <w:b/>
                      <w:sz w:val="20"/>
                    </w:rPr>
                    <w:t>A</w:t>
                  </w:r>
                </w:p>
              </w:txbxContent>
            </v:textbox>
          </v:shape>
        </w:pict>
      </w:r>
      <w:r w:rsidRPr="00006983">
        <w:rPr>
          <w:b/>
          <w:noProof/>
          <w:sz w:val="24"/>
          <w:szCs w:val="24"/>
        </w:rPr>
        <w:pict>
          <v:shape id="_x0000_i1037" type="#_x0000_t75" style="width:385.2pt;height:170.4pt;visibility:visible">
            <v:imagedata r:id="rId27" o:title=""/>
          </v:shape>
        </w:pict>
      </w:r>
    </w:p>
    <w:p w:rsidR="00F9210A" w:rsidRDefault="00F9210A" w:rsidP="00503F21">
      <w:pPr>
        <w:widowControl w:val="0"/>
        <w:suppressLineNumbers/>
        <w:ind w:firstLineChars="0" w:firstLine="0"/>
        <w:rPr>
          <w:b/>
          <w:sz w:val="24"/>
          <w:szCs w:val="24"/>
        </w:rPr>
      </w:pPr>
      <w:r w:rsidRPr="00006983">
        <w:rPr>
          <w:noProof/>
          <w:szCs w:val="24"/>
        </w:rPr>
        <w:pict>
          <v:shape id="图片 3" o:spid="_x0000_i1038" type="#_x0000_t75" style="width:232.2pt;height:281.4pt;visibility:visible">
            <v:imagedata r:id="rId28" o:title="" cropright="2028f"/>
          </v:shape>
        </w:pict>
      </w:r>
    </w:p>
    <w:p w:rsidR="00F9210A" w:rsidRDefault="00F9210A" w:rsidP="00503F21">
      <w:pPr>
        <w:widowControl w:val="0"/>
        <w:suppressLineNumbers/>
        <w:ind w:firstLineChars="0" w:firstLine="0"/>
        <w:rPr>
          <w:sz w:val="24"/>
          <w:szCs w:val="24"/>
        </w:rPr>
      </w:pPr>
      <w:r>
        <w:rPr>
          <w:b/>
          <w:sz w:val="24"/>
          <w:szCs w:val="24"/>
        </w:rPr>
        <w:t>Fig.</w:t>
      </w:r>
      <w:r w:rsidRPr="00E77888">
        <w:rPr>
          <w:b/>
          <w:sz w:val="24"/>
          <w:szCs w:val="24"/>
        </w:rPr>
        <w:t xml:space="preserve"> S</w:t>
      </w:r>
      <w:r>
        <w:rPr>
          <w:b/>
          <w:sz w:val="24"/>
          <w:szCs w:val="24"/>
        </w:rPr>
        <w:t>8</w:t>
      </w:r>
      <w:r w:rsidRPr="00E77888">
        <w:rPr>
          <w:b/>
          <w:sz w:val="24"/>
          <w:szCs w:val="24"/>
        </w:rPr>
        <w:t>.</w:t>
      </w:r>
      <w:r>
        <w:rPr>
          <w:sz w:val="24"/>
          <w:szCs w:val="24"/>
        </w:rPr>
        <w:t xml:space="preserve"> (A) Chromatogram of </w:t>
      </w:r>
      <w:r w:rsidRPr="00112F6F">
        <w:rPr>
          <w:i/>
          <w:sz w:val="24"/>
          <w:szCs w:val="24"/>
        </w:rPr>
        <w:t xml:space="preserve">m/z </w:t>
      </w:r>
      <w:r w:rsidRPr="00E9172F">
        <w:rPr>
          <w:sz w:val="24"/>
          <w:szCs w:val="24"/>
        </w:rPr>
        <w:t>414.96716</w:t>
      </w:r>
      <w:r>
        <w:rPr>
          <w:sz w:val="24"/>
          <w:szCs w:val="24"/>
        </w:rPr>
        <w:t xml:space="preserve"> (fragment ion of C</w:t>
      </w:r>
      <w:r>
        <w:rPr>
          <w:sz w:val="24"/>
          <w:szCs w:val="24"/>
          <w:vertAlign w:val="subscript"/>
        </w:rPr>
        <w:t>9</w:t>
      </w:r>
      <w:r>
        <w:rPr>
          <w:sz w:val="24"/>
          <w:szCs w:val="24"/>
        </w:rPr>
        <w:t xml:space="preserve"> H-Po-PFECA , C</w:t>
      </w:r>
      <w:r w:rsidRPr="00D33D4D">
        <w:rPr>
          <w:sz w:val="24"/>
          <w:szCs w:val="24"/>
          <w:vertAlign w:val="subscript"/>
        </w:rPr>
        <w:t>7</w:t>
      </w:r>
      <w:r>
        <w:rPr>
          <w:sz w:val="24"/>
          <w:szCs w:val="24"/>
        </w:rPr>
        <w:t>F</w:t>
      </w:r>
      <w:r w:rsidRPr="00B279A4">
        <w:rPr>
          <w:sz w:val="24"/>
          <w:szCs w:val="24"/>
          <w:vertAlign w:val="subscript"/>
        </w:rPr>
        <w:t>14</w:t>
      </w:r>
      <w:r>
        <w:rPr>
          <w:sz w:val="24"/>
          <w:szCs w:val="24"/>
        </w:rPr>
        <w:t>O</w:t>
      </w:r>
      <w:r w:rsidRPr="00B279A4">
        <w:rPr>
          <w:sz w:val="24"/>
          <w:szCs w:val="24"/>
          <w:vertAlign w:val="subscript"/>
        </w:rPr>
        <w:t>4</w:t>
      </w:r>
      <w:r>
        <w:rPr>
          <w:sz w:val="24"/>
          <w:szCs w:val="24"/>
        </w:rPr>
        <w:t>H</w:t>
      </w:r>
      <w:r w:rsidRPr="00B279A4">
        <w:rPr>
          <w:sz w:val="24"/>
          <w:szCs w:val="24"/>
          <w:vertAlign w:val="superscript"/>
        </w:rPr>
        <w:t>-</w:t>
      </w:r>
      <w:r>
        <w:rPr>
          <w:sz w:val="24"/>
          <w:szCs w:val="24"/>
        </w:rPr>
        <w:t xml:space="preserve">, 3.6 ppm) and </w:t>
      </w:r>
      <w:r w:rsidRPr="00112F6F">
        <w:rPr>
          <w:i/>
          <w:sz w:val="24"/>
          <w:szCs w:val="24"/>
        </w:rPr>
        <w:t>m/z</w:t>
      </w:r>
      <w:r>
        <w:rPr>
          <w:sz w:val="24"/>
          <w:szCs w:val="24"/>
        </w:rPr>
        <w:t xml:space="preserve"> </w:t>
      </w:r>
      <w:r w:rsidRPr="00E9172F">
        <w:rPr>
          <w:sz w:val="24"/>
          <w:szCs w:val="24"/>
        </w:rPr>
        <w:t>508.94977</w:t>
      </w:r>
      <w:r>
        <w:rPr>
          <w:sz w:val="24"/>
          <w:szCs w:val="24"/>
        </w:rPr>
        <w:t xml:space="preserve"> (precursor ion of [M-H]</w:t>
      </w:r>
      <w:r w:rsidRPr="00D77180">
        <w:rPr>
          <w:sz w:val="24"/>
          <w:szCs w:val="24"/>
          <w:vertAlign w:val="superscript"/>
        </w:rPr>
        <w:t>-</w:t>
      </w:r>
      <w:r>
        <w:rPr>
          <w:sz w:val="24"/>
          <w:szCs w:val="24"/>
        </w:rPr>
        <w:t xml:space="preserve">, </w:t>
      </w:r>
      <w:r w:rsidRPr="00E9172F">
        <w:rPr>
          <w:sz w:val="24"/>
          <w:szCs w:val="24"/>
        </w:rPr>
        <w:t>C</w:t>
      </w:r>
      <w:r w:rsidRPr="001C79E0">
        <w:rPr>
          <w:sz w:val="24"/>
          <w:szCs w:val="24"/>
          <w:vertAlign w:val="subscript"/>
        </w:rPr>
        <w:t>9</w:t>
      </w:r>
      <w:r w:rsidRPr="00E9172F">
        <w:rPr>
          <w:sz w:val="24"/>
          <w:szCs w:val="24"/>
        </w:rPr>
        <w:t>F</w:t>
      </w:r>
      <w:r w:rsidRPr="001C79E0">
        <w:rPr>
          <w:sz w:val="24"/>
          <w:szCs w:val="24"/>
          <w:vertAlign w:val="subscript"/>
        </w:rPr>
        <w:t>16</w:t>
      </w:r>
      <w:r w:rsidRPr="00E9172F">
        <w:rPr>
          <w:sz w:val="24"/>
          <w:szCs w:val="24"/>
        </w:rPr>
        <w:t>O</w:t>
      </w:r>
      <w:r w:rsidRPr="001C79E0">
        <w:rPr>
          <w:sz w:val="24"/>
          <w:szCs w:val="24"/>
          <w:vertAlign w:val="subscript"/>
        </w:rPr>
        <w:t>6</w:t>
      </w:r>
      <w:r w:rsidRPr="00E9172F">
        <w:rPr>
          <w:sz w:val="24"/>
          <w:szCs w:val="24"/>
        </w:rPr>
        <w:t>H</w:t>
      </w:r>
      <w:r>
        <w:rPr>
          <w:sz w:val="24"/>
          <w:szCs w:val="24"/>
          <w:vertAlign w:val="superscript"/>
        </w:rPr>
        <w:t>-</w:t>
      </w:r>
      <w:r>
        <w:rPr>
          <w:sz w:val="24"/>
          <w:szCs w:val="24"/>
        </w:rPr>
        <w:t>, -5 ppm); (B) Detailed fragment pathway of C</w:t>
      </w:r>
      <w:r>
        <w:rPr>
          <w:sz w:val="24"/>
          <w:szCs w:val="24"/>
          <w:vertAlign w:val="subscript"/>
        </w:rPr>
        <w:t>9</w:t>
      </w:r>
      <w:r>
        <w:rPr>
          <w:sz w:val="24"/>
          <w:szCs w:val="24"/>
        </w:rPr>
        <w:t xml:space="preserve"> H-Po-PFECA.</w:t>
      </w:r>
      <w:r>
        <w:rPr>
          <w:sz w:val="24"/>
          <w:szCs w:val="24"/>
        </w:rPr>
        <w:br w:type="page"/>
      </w:r>
    </w:p>
    <w:p w:rsidR="00F9210A" w:rsidRDefault="00F9210A" w:rsidP="00503F21">
      <w:pPr>
        <w:widowControl w:val="0"/>
        <w:suppressLineNumbers/>
        <w:ind w:firstLineChars="0" w:firstLine="0"/>
        <w:rPr>
          <w:b/>
          <w:sz w:val="24"/>
          <w:szCs w:val="24"/>
        </w:rPr>
      </w:pPr>
      <w:r>
        <w:rPr>
          <w:b/>
          <w:sz w:val="24"/>
          <w:szCs w:val="24"/>
        </w:rPr>
        <w:t>A</w:t>
      </w:r>
    </w:p>
    <w:p w:rsidR="00F9210A" w:rsidRDefault="00F9210A" w:rsidP="00503F21">
      <w:pPr>
        <w:widowControl w:val="0"/>
        <w:suppressLineNumbers/>
        <w:ind w:firstLineChars="0" w:firstLine="0"/>
        <w:rPr>
          <w:b/>
          <w:sz w:val="24"/>
          <w:szCs w:val="24"/>
        </w:rPr>
      </w:pPr>
      <w:r w:rsidRPr="00006983">
        <w:rPr>
          <w:b/>
          <w:noProof/>
          <w:sz w:val="24"/>
          <w:szCs w:val="24"/>
        </w:rPr>
        <w:pict>
          <v:shape id="_x0000_i1039" type="#_x0000_t75" style="width:411.6pt;height:392.4pt;visibility:visible">
            <v:imagedata r:id="rId29" o:title=""/>
          </v:shape>
        </w:pict>
      </w:r>
    </w:p>
    <w:p w:rsidR="00F9210A" w:rsidRDefault="00F9210A" w:rsidP="00503F21">
      <w:pPr>
        <w:widowControl w:val="0"/>
        <w:suppressLineNumbers/>
        <w:ind w:firstLineChars="0" w:firstLine="0"/>
        <w:rPr>
          <w:b/>
          <w:sz w:val="24"/>
          <w:szCs w:val="24"/>
        </w:rPr>
      </w:pPr>
      <w:r>
        <w:rPr>
          <w:b/>
          <w:sz w:val="24"/>
          <w:szCs w:val="24"/>
        </w:rPr>
        <w:t>B</w:t>
      </w:r>
    </w:p>
    <w:p w:rsidR="00F9210A" w:rsidRDefault="00F9210A" w:rsidP="00503F21">
      <w:pPr>
        <w:widowControl w:val="0"/>
        <w:suppressLineNumbers/>
        <w:ind w:firstLineChars="0" w:firstLine="0"/>
        <w:rPr>
          <w:b/>
          <w:sz w:val="24"/>
          <w:szCs w:val="24"/>
        </w:rPr>
      </w:pPr>
      <w:r w:rsidRPr="00006983">
        <w:rPr>
          <w:b/>
          <w:noProof/>
          <w:sz w:val="24"/>
          <w:szCs w:val="24"/>
        </w:rPr>
        <w:pict>
          <v:shape id="图片 1092" o:spid="_x0000_i1040" type="#_x0000_t75" style="width:344.4pt;height:135.6pt;visibility:visible">
            <v:imagedata r:id="rId30" o:title=""/>
          </v:shape>
        </w:pict>
      </w:r>
    </w:p>
    <w:p w:rsidR="00F9210A" w:rsidRDefault="00F9210A" w:rsidP="00503F21">
      <w:pPr>
        <w:widowControl w:val="0"/>
        <w:suppressLineNumbers/>
        <w:ind w:firstLineChars="0" w:firstLine="0"/>
        <w:rPr>
          <w:b/>
          <w:sz w:val="24"/>
          <w:szCs w:val="24"/>
        </w:rPr>
      </w:pPr>
      <w:r>
        <w:rPr>
          <w:b/>
          <w:sz w:val="24"/>
          <w:szCs w:val="24"/>
        </w:rPr>
        <w:t>C</w:t>
      </w:r>
    </w:p>
    <w:p w:rsidR="00F9210A" w:rsidRDefault="00F9210A" w:rsidP="00503F21">
      <w:pPr>
        <w:widowControl w:val="0"/>
        <w:suppressLineNumbers/>
        <w:ind w:firstLineChars="0" w:firstLine="0"/>
        <w:rPr>
          <w:b/>
          <w:sz w:val="24"/>
          <w:szCs w:val="24"/>
        </w:rPr>
      </w:pPr>
      <w:r w:rsidRPr="00006983">
        <w:rPr>
          <w:b/>
          <w:noProof/>
          <w:sz w:val="24"/>
          <w:szCs w:val="24"/>
        </w:rPr>
        <w:pict>
          <v:shape id="_x0000_i1041" type="#_x0000_t75" style="width:352.8pt;height:147pt;visibility:visible">
            <v:imagedata r:id="rId31" o:title=""/>
          </v:shape>
        </w:pict>
      </w:r>
    </w:p>
    <w:p w:rsidR="00F9210A" w:rsidRDefault="00F9210A" w:rsidP="008A5836">
      <w:pPr>
        <w:widowControl w:val="0"/>
        <w:suppressLineNumbers/>
        <w:ind w:firstLineChars="0" w:firstLine="0"/>
        <w:rPr>
          <w:sz w:val="24"/>
          <w:szCs w:val="24"/>
        </w:rPr>
        <w:sectPr w:rsidR="00F9210A" w:rsidSect="00E4238A">
          <w:type w:val="continuous"/>
          <w:pgSz w:w="11906" w:h="16838" w:code="9"/>
          <w:pgMar w:top="1418" w:right="1418" w:bottom="1418" w:left="1418" w:header="851" w:footer="992" w:gutter="0"/>
          <w:lnNumType w:countBy="1" w:restart="continuous"/>
          <w:cols w:space="425"/>
          <w:docGrid w:linePitch="312"/>
        </w:sectPr>
      </w:pPr>
      <w:r>
        <w:rPr>
          <w:b/>
          <w:sz w:val="24"/>
          <w:szCs w:val="24"/>
        </w:rPr>
        <w:t xml:space="preserve">Fig. S9. </w:t>
      </w:r>
      <w:r>
        <w:rPr>
          <w:sz w:val="24"/>
          <w:szCs w:val="24"/>
        </w:rPr>
        <w:t>C</w:t>
      </w:r>
      <w:r>
        <w:rPr>
          <w:bCs/>
          <w:sz w:val="24"/>
          <w:szCs w:val="24"/>
        </w:rPr>
        <w:t xml:space="preserve">hromatograms and MS/MS spectra of PFNCEs. </w:t>
      </w:r>
      <w:r w:rsidRPr="00B123AB">
        <w:rPr>
          <w:sz w:val="24"/>
          <w:szCs w:val="24"/>
        </w:rPr>
        <w:t>(A)</w:t>
      </w:r>
      <w:r>
        <w:rPr>
          <w:sz w:val="24"/>
          <w:szCs w:val="24"/>
        </w:rPr>
        <w:t xml:space="preserve"> Diagnostic fragment ion C</w:t>
      </w:r>
      <w:r w:rsidRPr="007E3C20">
        <w:rPr>
          <w:sz w:val="24"/>
          <w:szCs w:val="24"/>
          <w:vertAlign w:val="subscript"/>
        </w:rPr>
        <w:t>3</w:t>
      </w:r>
      <w:r>
        <w:rPr>
          <w:sz w:val="24"/>
          <w:szCs w:val="24"/>
        </w:rPr>
        <w:t>F</w:t>
      </w:r>
      <w:r w:rsidRPr="007E3C20">
        <w:rPr>
          <w:sz w:val="24"/>
          <w:szCs w:val="24"/>
          <w:vertAlign w:val="subscript"/>
        </w:rPr>
        <w:t>7</w:t>
      </w:r>
      <w:r w:rsidRPr="007E3C20">
        <w:rPr>
          <w:sz w:val="24"/>
          <w:szCs w:val="24"/>
          <w:vertAlign w:val="superscript"/>
        </w:rPr>
        <w:t>-</w:t>
      </w:r>
      <w:r>
        <w:rPr>
          <w:sz w:val="24"/>
          <w:szCs w:val="24"/>
        </w:rPr>
        <w:t xml:space="preserve"> in multiple DIA windows and the corresponding precursors in Full scan. </w:t>
      </w:r>
      <w:r w:rsidRPr="00B123AB">
        <w:rPr>
          <w:sz w:val="24"/>
          <w:szCs w:val="24"/>
        </w:rPr>
        <w:t>(B)</w:t>
      </w:r>
      <w:r>
        <w:rPr>
          <w:sz w:val="24"/>
          <w:szCs w:val="24"/>
        </w:rPr>
        <w:t xml:space="preserve">MS/MS spectrum for </w:t>
      </w:r>
      <w:r w:rsidRPr="000B05D6">
        <w:rPr>
          <w:i/>
          <w:sz w:val="24"/>
          <w:szCs w:val="24"/>
        </w:rPr>
        <w:t>m/z</w:t>
      </w:r>
      <w:r>
        <w:rPr>
          <w:sz w:val="24"/>
          <w:szCs w:val="24"/>
        </w:rPr>
        <w:t xml:space="preserve"> 451.97488 at 10.73 min; (C) MS/MS spectrum for </w:t>
      </w:r>
      <w:r w:rsidRPr="006E2E44">
        <w:rPr>
          <w:i/>
          <w:sz w:val="24"/>
          <w:szCs w:val="24"/>
        </w:rPr>
        <w:t>m/z</w:t>
      </w:r>
      <w:r>
        <w:rPr>
          <w:sz w:val="24"/>
          <w:szCs w:val="24"/>
        </w:rPr>
        <w:t xml:space="preserve"> 645.95577 at 11.33 min.</w:t>
      </w:r>
    </w:p>
    <w:p w:rsidR="00F9210A" w:rsidRDefault="00F9210A" w:rsidP="00F248FC">
      <w:pPr>
        <w:ind w:firstLine="480"/>
        <w:rPr>
          <w:sz w:val="24"/>
          <w:szCs w:val="24"/>
        </w:rPr>
      </w:pPr>
    </w:p>
    <w:p w:rsidR="00F9210A" w:rsidRDefault="00F9210A" w:rsidP="00503F21">
      <w:pPr>
        <w:widowControl w:val="0"/>
        <w:suppressLineNumbers/>
        <w:ind w:firstLineChars="0" w:firstLine="0"/>
        <w:rPr>
          <w:sz w:val="24"/>
          <w:szCs w:val="24"/>
        </w:rPr>
      </w:pPr>
      <w:r w:rsidRPr="00006983">
        <w:rPr>
          <w:noProof/>
          <w:sz w:val="24"/>
          <w:szCs w:val="24"/>
        </w:rPr>
        <w:pict>
          <v:shape id="_x0000_i1042" type="#_x0000_t75" style="width:447pt;height:357pt;visibility:visible">
            <v:imagedata r:id="rId32" o:title=""/>
          </v:shape>
        </w:pict>
      </w:r>
    </w:p>
    <w:p w:rsidR="00F9210A" w:rsidRPr="00ED3A99" w:rsidRDefault="00F9210A" w:rsidP="00503F21">
      <w:pPr>
        <w:widowControl w:val="0"/>
        <w:suppressLineNumbers/>
        <w:ind w:firstLineChars="0" w:firstLine="0"/>
        <w:rPr>
          <w:sz w:val="24"/>
          <w:szCs w:val="24"/>
        </w:rPr>
      </w:pPr>
      <w:r>
        <w:rPr>
          <w:b/>
          <w:sz w:val="24"/>
          <w:szCs w:val="24"/>
        </w:rPr>
        <w:t>Fig. S10</w:t>
      </w:r>
      <w:r w:rsidRPr="00CC7B62">
        <w:rPr>
          <w:b/>
          <w:sz w:val="24"/>
          <w:szCs w:val="24"/>
        </w:rPr>
        <w:t xml:space="preserve">. </w:t>
      </w:r>
      <w:r>
        <w:rPr>
          <w:sz w:val="24"/>
          <w:szCs w:val="24"/>
        </w:rPr>
        <w:t>Correlations and regressions of PFAS between follicular fluid and serum samples.</w:t>
      </w:r>
      <w:r>
        <w:rPr>
          <w:sz w:val="24"/>
          <w:szCs w:val="24"/>
        </w:rPr>
        <w:br w:type="page"/>
      </w:r>
    </w:p>
    <w:p w:rsidR="00F9210A" w:rsidRDefault="00F9210A" w:rsidP="00503F21">
      <w:pPr>
        <w:widowControl w:val="0"/>
        <w:suppressLineNumbers/>
        <w:ind w:firstLineChars="0" w:firstLine="0"/>
        <w:rPr>
          <w:sz w:val="24"/>
          <w:szCs w:val="24"/>
        </w:rPr>
      </w:pPr>
      <w:r w:rsidRPr="00006983">
        <w:rPr>
          <w:noProof/>
          <w:sz w:val="24"/>
          <w:szCs w:val="24"/>
        </w:rPr>
        <w:pict>
          <v:shape id="图片 728" o:spid="_x0000_i1043" type="#_x0000_t75" style="width:323.4pt;height:192.6pt;visibility:visible">
            <v:imagedata r:id="rId33" o:title=""/>
          </v:shape>
        </w:pict>
      </w:r>
    </w:p>
    <w:p w:rsidR="00F9210A" w:rsidRDefault="00F9210A" w:rsidP="00503F21">
      <w:pPr>
        <w:widowControl w:val="0"/>
        <w:suppressLineNumbers/>
        <w:ind w:firstLineChars="0" w:firstLine="0"/>
        <w:rPr>
          <w:sz w:val="24"/>
          <w:szCs w:val="24"/>
        </w:rPr>
      </w:pPr>
      <w:r w:rsidRPr="00006983">
        <w:rPr>
          <w:noProof/>
          <w:sz w:val="24"/>
          <w:szCs w:val="24"/>
        </w:rPr>
        <w:pict>
          <v:shape id="图片 8" o:spid="_x0000_i1044" type="#_x0000_t75" style="width:312.6pt;height:123.6pt;visibility:visible">
            <v:imagedata r:id="rId34" o:title=""/>
          </v:shape>
        </w:pict>
      </w:r>
    </w:p>
    <w:p w:rsidR="00F9210A" w:rsidRDefault="00F9210A" w:rsidP="00503F21">
      <w:pPr>
        <w:widowControl w:val="0"/>
        <w:suppressLineNumbers/>
        <w:ind w:firstLineChars="0" w:firstLine="0"/>
        <w:rPr>
          <w:sz w:val="24"/>
          <w:szCs w:val="24"/>
        </w:rPr>
      </w:pPr>
      <w:r w:rsidRPr="00006983">
        <w:rPr>
          <w:noProof/>
          <w:sz w:val="24"/>
          <w:szCs w:val="24"/>
        </w:rPr>
        <w:pict>
          <v:shape id="图片 7" o:spid="_x0000_i1045" type="#_x0000_t75" style="width:322.2pt;height:232.2pt;visibility:visible">
            <v:imagedata r:id="rId35" o:title=""/>
          </v:shape>
        </w:pict>
      </w:r>
    </w:p>
    <w:p w:rsidR="00F9210A" w:rsidRDefault="00F9210A" w:rsidP="00503F21">
      <w:pPr>
        <w:widowControl w:val="0"/>
        <w:suppressLineNumbers/>
        <w:ind w:firstLineChars="0" w:firstLine="0"/>
        <w:rPr>
          <w:sz w:val="24"/>
          <w:szCs w:val="24"/>
        </w:rPr>
      </w:pPr>
      <w:r w:rsidRPr="00006983">
        <w:rPr>
          <w:noProof/>
          <w:sz w:val="24"/>
          <w:szCs w:val="24"/>
        </w:rPr>
        <w:pict>
          <v:shape id="图片 429" o:spid="_x0000_i1046" type="#_x0000_t75" style="width:315.6pt;height:70.8pt;visibility:visible">
            <v:imagedata r:id="rId36" o:title=""/>
          </v:shape>
        </w:pict>
      </w:r>
    </w:p>
    <w:p w:rsidR="00F9210A" w:rsidRDefault="00F9210A" w:rsidP="00503F21">
      <w:pPr>
        <w:widowControl w:val="0"/>
        <w:suppressLineNumbers/>
        <w:ind w:firstLineChars="0" w:firstLine="0"/>
        <w:rPr>
          <w:sz w:val="24"/>
          <w:szCs w:val="24"/>
        </w:rPr>
      </w:pPr>
      <w:r w:rsidRPr="00006983">
        <w:rPr>
          <w:noProof/>
          <w:sz w:val="24"/>
          <w:szCs w:val="24"/>
        </w:rPr>
        <w:pict>
          <v:shape id="图片 10" o:spid="_x0000_i1047" type="#_x0000_t75" style="width:315.6pt;height:120pt;visibility:visible">
            <v:imagedata r:id="rId37" o:title=""/>
          </v:shape>
        </w:pict>
      </w:r>
    </w:p>
    <w:p w:rsidR="00F9210A" w:rsidRDefault="00F9210A" w:rsidP="00503F21">
      <w:pPr>
        <w:widowControl w:val="0"/>
        <w:suppressLineNumbers/>
        <w:ind w:firstLineChars="0" w:firstLine="0"/>
        <w:rPr>
          <w:sz w:val="24"/>
          <w:szCs w:val="24"/>
        </w:rPr>
      </w:pPr>
    </w:p>
    <w:p w:rsidR="00F9210A" w:rsidRDefault="00F9210A" w:rsidP="00503F21">
      <w:pPr>
        <w:widowControl w:val="0"/>
        <w:suppressLineNumbers/>
        <w:ind w:firstLineChars="0" w:firstLine="0"/>
        <w:rPr>
          <w:sz w:val="24"/>
          <w:szCs w:val="24"/>
        </w:rPr>
      </w:pPr>
      <w:r w:rsidRPr="00006983">
        <w:rPr>
          <w:noProof/>
          <w:sz w:val="24"/>
          <w:szCs w:val="24"/>
        </w:rPr>
        <w:pict>
          <v:shape id="_x0000_i1048" type="#_x0000_t75" style="width:319.2pt;height:69pt;visibility:visible">
            <v:imagedata r:id="rId38" o:title=""/>
          </v:shape>
        </w:pict>
      </w:r>
    </w:p>
    <w:p w:rsidR="00F9210A" w:rsidRDefault="00F9210A" w:rsidP="00503F21">
      <w:pPr>
        <w:widowControl w:val="0"/>
        <w:suppressLineNumbers/>
        <w:ind w:firstLineChars="0" w:firstLine="0"/>
        <w:rPr>
          <w:sz w:val="24"/>
          <w:szCs w:val="24"/>
        </w:rPr>
      </w:pPr>
      <w:r w:rsidRPr="00006983">
        <w:rPr>
          <w:noProof/>
          <w:sz w:val="24"/>
          <w:szCs w:val="24"/>
        </w:rPr>
        <w:pict>
          <v:shape id="图片 9" o:spid="_x0000_i1049" type="#_x0000_t75" style="width:322.8pt;height:1in;visibility:visible">
            <v:imagedata r:id="rId39" o:title=""/>
          </v:shape>
        </w:pict>
      </w:r>
    </w:p>
    <w:p w:rsidR="00F9210A" w:rsidRDefault="00F9210A" w:rsidP="00BC6C11">
      <w:pPr>
        <w:widowControl w:val="0"/>
        <w:suppressLineNumbers/>
        <w:ind w:firstLineChars="0" w:firstLine="0"/>
        <w:rPr>
          <w:color w:val="000000"/>
          <w:sz w:val="24"/>
          <w:szCs w:val="24"/>
        </w:rPr>
      </w:pPr>
      <w:r>
        <w:rPr>
          <w:b/>
          <w:sz w:val="24"/>
          <w:szCs w:val="24"/>
        </w:rPr>
        <w:t xml:space="preserve">Fig. S11. </w:t>
      </w:r>
      <w:r>
        <w:rPr>
          <w:sz w:val="24"/>
          <w:szCs w:val="24"/>
        </w:rPr>
        <w:t>UPLC-MS/</w:t>
      </w:r>
      <w:r w:rsidRPr="00DD722E">
        <w:rPr>
          <w:sz w:val="24"/>
          <w:szCs w:val="24"/>
        </w:rPr>
        <w:t xml:space="preserve">MS chromatograms of </w:t>
      </w:r>
      <w:r>
        <w:rPr>
          <w:sz w:val="24"/>
          <w:szCs w:val="24"/>
        </w:rPr>
        <w:t>discovered PFAS</w:t>
      </w:r>
      <w:r w:rsidRPr="00DD722E">
        <w:rPr>
          <w:sz w:val="24"/>
          <w:szCs w:val="24"/>
        </w:rPr>
        <w:t xml:space="preserve"> in the</w:t>
      </w:r>
      <w:r>
        <w:rPr>
          <w:sz w:val="24"/>
          <w:szCs w:val="24"/>
        </w:rPr>
        <w:t xml:space="preserve"> pooled follicular fluid sample.</w:t>
      </w:r>
    </w:p>
    <w:sectPr w:rsidR="00F9210A" w:rsidSect="00113E36">
      <w:pgSz w:w="11906" w:h="16838" w:code="9"/>
      <w:pgMar w:top="1418" w:right="1418" w:bottom="1418" w:left="1418" w:header="851" w:footer="992" w:gutter="0"/>
      <w:lnNumType w:countBy="1" w:restart="continuous"/>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210A" w:rsidRDefault="00F9210A" w:rsidP="001B4BEE">
      <w:pPr>
        <w:ind w:firstLine="420"/>
      </w:pPr>
      <w:r>
        <w:separator/>
      </w:r>
    </w:p>
  </w:endnote>
  <w:endnote w:type="continuationSeparator" w:id="0">
    <w:p w:rsidR="00F9210A" w:rsidRDefault="00F9210A" w:rsidP="001B4BEE">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等线">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210A" w:rsidRDefault="00F9210A" w:rsidP="001B4BEE">
    <w:pPr>
      <w:pStyle w:val="Footer"/>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210A" w:rsidRDefault="00F9210A" w:rsidP="00C33657">
    <w:pPr>
      <w:pStyle w:val="Footer"/>
      <w:ind w:firstLineChars="0" w:firstLine="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210A" w:rsidRDefault="00F9210A" w:rsidP="001B4BEE">
    <w:pPr>
      <w:pStyle w:val="Footer"/>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210A" w:rsidRPr="00E537B3" w:rsidRDefault="00F9210A" w:rsidP="001B4BEE">
    <w:pPr>
      <w:pStyle w:val="Footer"/>
      <w:ind w:firstLine="400"/>
      <w:jc w:val="center"/>
      <w:rPr>
        <w:color w:val="000000"/>
        <w:sz w:val="20"/>
      </w:rPr>
    </w:pPr>
    <w:r w:rsidRPr="00E537B3">
      <w:rPr>
        <w:color w:val="000000"/>
        <w:sz w:val="20"/>
      </w:rPr>
      <w:t>S</w:t>
    </w:r>
    <w:r w:rsidRPr="00E537B3">
      <w:rPr>
        <w:color w:val="000000"/>
        <w:sz w:val="20"/>
      </w:rPr>
      <w:fldChar w:fldCharType="begin"/>
    </w:r>
    <w:r w:rsidRPr="00E537B3">
      <w:rPr>
        <w:color w:val="000000"/>
        <w:sz w:val="20"/>
      </w:rPr>
      <w:instrText>PAGE   \* MERGEFORMAT</w:instrText>
    </w:r>
    <w:r w:rsidRPr="00E537B3">
      <w:rPr>
        <w:color w:val="000000"/>
        <w:sz w:val="20"/>
      </w:rPr>
      <w:fldChar w:fldCharType="separate"/>
    </w:r>
    <w:r w:rsidRPr="00F248FC">
      <w:rPr>
        <w:noProof/>
        <w:color w:val="000000"/>
        <w:sz w:val="20"/>
        <w:lang w:val="zh-CN"/>
      </w:rPr>
      <w:t>30</w:t>
    </w:r>
    <w:r w:rsidRPr="00E537B3">
      <w:rPr>
        <w:color w:val="000000"/>
        <w:sz w:val="20"/>
      </w:rPr>
      <w:fldChar w:fldCharType="end"/>
    </w:r>
  </w:p>
  <w:p w:rsidR="00F9210A" w:rsidRDefault="00F9210A" w:rsidP="00C33657">
    <w:pPr>
      <w:pStyle w:val="Footer"/>
      <w:ind w:firstLineChars="0" w:firstLine="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210A" w:rsidRDefault="00F9210A" w:rsidP="001B4BEE">
      <w:pPr>
        <w:ind w:firstLine="420"/>
      </w:pPr>
      <w:r>
        <w:separator/>
      </w:r>
    </w:p>
  </w:footnote>
  <w:footnote w:type="continuationSeparator" w:id="0">
    <w:p w:rsidR="00F9210A" w:rsidRDefault="00F9210A" w:rsidP="001B4BEE">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210A" w:rsidRDefault="00F9210A" w:rsidP="001B4BEE">
    <w:pPr>
      <w:pStyle w:val="Heade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210A" w:rsidRDefault="00F9210A" w:rsidP="001B4BEE">
    <w:pPr>
      <w:pStyle w:val="Heade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210A" w:rsidRDefault="00F9210A" w:rsidP="001B4BEE">
    <w:pPr>
      <w:pStyle w:val="Header"/>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B357AD"/>
    <w:multiLevelType w:val="hybridMultilevel"/>
    <w:tmpl w:val="C766367C"/>
    <w:lvl w:ilvl="0" w:tplc="9CB206F8">
      <w:start w:val="1"/>
      <w:numFmt w:val="decimal"/>
      <w:lvlText w:val="%1."/>
      <w:lvlJc w:val="left"/>
      <w:pPr>
        <w:ind w:left="360" w:hanging="360"/>
      </w:pPr>
      <w:rPr>
        <w:rFonts w:cs="Times New Roman" w:hint="default"/>
        <w:color w:val="auto"/>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28FC0421"/>
    <w:multiLevelType w:val="hybridMultilevel"/>
    <w:tmpl w:val="341C6FC6"/>
    <w:lvl w:ilvl="0" w:tplc="04090001">
      <w:start w:val="1"/>
      <w:numFmt w:val="bullet"/>
      <w:lvlText w:val=""/>
      <w:lvlJc w:val="left"/>
      <w:pPr>
        <w:ind w:left="-147" w:hanging="420"/>
      </w:pPr>
      <w:rPr>
        <w:rFonts w:ascii="Wingdings" w:hAnsi="Wingdings" w:hint="default"/>
      </w:rPr>
    </w:lvl>
    <w:lvl w:ilvl="1" w:tplc="04090003" w:tentative="1">
      <w:start w:val="1"/>
      <w:numFmt w:val="bullet"/>
      <w:lvlText w:val=""/>
      <w:lvlJc w:val="left"/>
      <w:pPr>
        <w:ind w:left="273" w:hanging="420"/>
      </w:pPr>
      <w:rPr>
        <w:rFonts w:ascii="Wingdings" w:hAnsi="Wingdings" w:hint="default"/>
      </w:rPr>
    </w:lvl>
    <w:lvl w:ilvl="2" w:tplc="04090005" w:tentative="1">
      <w:start w:val="1"/>
      <w:numFmt w:val="bullet"/>
      <w:lvlText w:val=""/>
      <w:lvlJc w:val="left"/>
      <w:pPr>
        <w:ind w:left="693" w:hanging="420"/>
      </w:pPr>
      <w:rPr>
        <w:rFonts w:ascii="Wingdings" w:hAnsi="Wingdings" w:hint="default"/>
      </w:rPr>
    </w:lvl>
    <w:lvl w:ilvl="3" w:tplc="04090001" w:tentative="1">
      <w:start w:val="1"/>
      <w:numFmt w:val="bullet"/>
      <w:lvlText w:val=""/>
      <w:lvlJc w:val="left"/>
      <w:pPr>
        <w:ind w:left="1113" w:hanging="420"/>
      </w:pPr>
      <w:rPr>
        <w:rFonts w:ascii="Wingdings" w:hAnsi="Wingdings" w:hint="default"/>
      </w:rPr>
    </w:lvl>
    <w:lvl w:ilvl="4" w:tplc="04090003" w:tentative="1">
      <w:start w:val="1"/>
      <w:numFmt w:val="bullet"/>
      <w:lvlText w:val=""/>
      <w:lvlJc w:val="left"/>
      <w:pPr>
        <w:ind w:left="1533" w:hanging="420"/>
      </w:pPr>
      <w:rPr>
        <w:rFonts w:ascii="Wingdings" w:hAnsi="Wingdings" w:hint="default"/>
      </w:rPr>
    </w:lvl>
    <w:lvl w:ilvl="5" w:tplc="04090005" w:tentative="1">
      <w:start w:val="1"/>
      <w:numFmt w:val="bullet"/>
      <w:lvlText w:val=""/>
      <w:lvlJc w:val="left"/>
      <w:pPr>
        <w:ind w:left="1953" w:hanging="420"/>
      </w:pPr>
      <w:rPr>
        <w:rFonts w:ascii="Wingdings" w:hAnsi="Wingdings" w:hint="default"/>
      </w:rPr>
    </w:lvl>
    <w:lvl w:ilvl="6" w:tplc="04090001" w:tentative="1">
      <w:start w:val="1"/>
      <w:numFmt w:val="bullet"/>
      <w:lvlText w:val=""/>
      <w:lvlJc w:val="left"/>
      <w:pPr>
        <w:ind w:left="2373" w:hanging="420"/>
      </w:pPr>
      <w:rPr>
        <w:rFonts w:ascii="Wingdings" w:hAnsi="Wingdings" w:hint="default"/>
      </w:rPr>
    </w:lvl>
    <w:lvl w:ilvl="7" w:tplc="04090003" w:tentative="1">
      <w:start w:val="1"/>
      <w:numFmt w:val="bullet"/>
      <w:lvlText w:val=""/>
      <w:lvlJc w:val="left"/>
      <w:pPr>
        <w:ind w:left="2793" w:hanging="420"/>
      </w:pPr>
      <w:rPr>
        <w:rFonts w:ascii="Wingdings" w:hAnsi="Wingdings" w:hint="default"/>
      </w:rPr>
    </w:lvl>
    <w:lvl w:ilvl="8" w:tplc="04090005" w:tentative="1">
      <w:start w:val="1"/>
      <w:numFmt w:val="bullet"/>
      <w:lvlText w:val=""/>
      <w:lvlJc w:val="left"/>
      <w:pPr>
        <w:ind w:left="3213" w:hanging="420"/>
      </w:pPr>
      <w:rPr>
        <w:rFonts w:ascii="Wingdings" w:hAnsi="Wingdings" w:hint="default"/>
      </w:rPr>
    </w:lvl>
  </w:abstractNum>
  <w:abstractNum w:abstractNumId="2">
    <w:nsid w:val="38AE3A36"/>
    <w:multiLevelType w:val="hybridMultilevel"/>
    <w:tmpl w:val="B756D2F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528D2210"/>
    <w:multiLevelType w:val="hybridMultilevel"/>
    <w:tmpl w:val="F8E65532"/>
    <w:lvl w:ilvl="0" w:tplc="04090001">
      <w:start w:val="1"/>
      <w:numFmt w:val="bullet"/>
      <w:lvlText w:val=""/>
      <w:lvlJc w:val="left"/>
      <w:pPr>
        <w:ind w:left="-147" w:hanging="420"/>
      </w:pPr>
      <w:rPr>
        <w:rFonts w:ascii="Wingdings" w:hAnsi="Wingdings" w:hint="default"/>
      </w:rPr>
    </w:lvl>
    <w:lvl w:ilvl="1" w:tplc="04090003" w:tentative="1">
      <w:start w:val="1"/>
      <w:numFmt w:val="bullet"/>
      <w:lvlText w:val=""/>
      <w:lvlJc w:val="left"/>
      <w:pPr>
        <w:ind w:left="273" w:hanging="420"/>
      </w:pPr>
      <w:rPr>
        <w:rFonts w:ascii="Wingdings" w:hAnsi="Wingdings" w:hint="default"/>
      </w:rPr>
    </w:lvl>
    <w:lvl w:ilvl="2" w:tplc="04090005" w:tentative="1">
      <w:start w:val="1"/>
      <w:numFmt w:val="bullet"/>
      <w:lvlText w:val=""/>
      <w:lvlJc w:val="left"/>
      <w:pPr>
        <w:ind w:left="693" w:hanging="420"/>
      </w:pPr>
      <w:rPr>
        <w:rFonts w:ascii="Wingdings" w:hAnsi="Wingdings" w:hint="default"/>
      </w:rPr>
    </w:lvl>
    <w:lvl w:ilvl="3" w:tplc="04090001" w:tentative="1">
      <w:start w:val="1"/>
      <w:numFmt w:val="bullet"/>
      <w:lvlText w:val=""/>
      <w:lvlJc w:val="left"/>
      <w:pPr>
        <w:ind w:left="1113" w:hanging="420"/>
      </w:pPr>
      <w:rPr>
        <w:rFonts w:ascii="Wingdings" w:hAnsi="Wingdings" w:hint="default"/>
      </w:rPr>
    </w:lvl>
    <w:lvl w:ilvl="4" w:tplc="04090003" w:tentative="1">
      <w:start w:val="1"/>
      <w:numFmt w:val="bullet"/>
      <w:lvlText w:val=""/>
      <w:lvlJc w:val="left"/>
      <w:pPr>
        <w:ind w:left="1533" w:hanging="420"/>
      </w:pPr>
      <w:rPr>
        <w:rFonts w:ascii="Wingdings" w:hAnsi="Wingdings" w:hint="default"/>
      </w:rPr>
    </w:lvl>
    <w:lvl w:ilvl="5" w:tplc="04090005" w:tentative="1">
      <w:start w:val="1"/>
      <w:numFmt w:val="bullet"/>
      <w:lvlText w:val=""/>
      <w:lvlJc w:val="left"/>
      <w:pPr>
        <w:ind w:left="1953" w:hanging="420"/>
      </w:pPr>
      <w:rPr>
        <w:rFonts w:ascii="Wingdings" w:hAnsi="Wingdings" w:hint="default"/>
      </w:rPr>
    </w:lvl>
    <w:lvl w:ilvl="6" w:tplc="04090001" w:tentative="1">
      <w:start w:val="1"/>
      <w:numFmt w:val="bullet"/>
      <w:lvlText w:val=""/>
      <w:lvlJc w:val="left"/>
      <w:pPr>
        <w:ind w:left="2373" w:hanging="420"/>
      </w:pPr>
      <w:rPr>
        <w:rFonts w:ascii="Wingdings" w:hAnsi="Wingdings" w:hint="default"/>
      </w:rPr>
    </w:lvl>
    <w:lvl w:ilvl="7" w:tplc="04090003" w:tentative="1">
      <w:start w:val="1"/>
      <w:numFmt w:val="bullet"/>
      <w:lvlText w:val=""/>
      <w:lvlJc w:val="left"/>
      <w:pPr>
        <w:ind w:left="2793" w:hanging="420"/>
      </w:pPr>
      <w:rPr>
        <w:rFonts w:ascii="Wingdings" w:hAnsi="Wingdings" w:hint="default"/>
      </w:rPr>
    </w:lvl>
    <w:lvl w:ilvl="8" w:tplc="04090005" w:tentative="1">
      <w:start w:val="1"/>
      <w:numFmt w:val="bullet"/>
      <w:lvlText w:val=""/>
      <w:lvlJc w:val="left"/>
      <w:pPr>
        <w:ind w:left="3213" w:hanging="42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80800"/>
    <w:rsid w:val="00000895"/>
    <w:rsid w:val="000036B0"/>
    <w:rsid w:val="00003AF2"/>
    <w:rsid w:val="00005F3A"/>
    <w:rsid w:val="00006983"/>
    <w:rsid w:val="00007111"/>
    <w:rsid w:val="00010DF2"/>
    <w:rsid w:val="00012A35"/>
    <w:rsid w:val="00014C0C"/>
    <w:rsid w:val="00017F91"/>
    <w:rsid w:val="00020296"/>
    <w:rsid w:val="00023682"/>
    <w:rsid w:val="000258F9"/>
    <w:rsid w:val="00026A04"/>
    <w:rsid w:val="00031491"/>
    <w:rsid w:val="0003156B"/>
    <w:rsid w:val="00035434"/>
    <w:rsid w:val="00037E36"/>
    <w:rsid w:val="00041C97"/>
    <w:rsid w:val="000441D0"/>
    <w:rsid w:val="00045530"/>
    <w:rsid w:val="000500D1"/>
    <w:rsid w:val="00053BFE"/>
    <w:rsid w:val="0005456D"/>
    <w:rsid w:val="00054E87"/>
    <w:rsid w:val="0005676B"/>
    <w:rsid w:val="00056EA7"/>
    <w:rsid w:val="000578F7"/>
    <w:rsid w:val="00057B10"/>
    <w:rsid w:val="00060237"/>
    <w:rsid w:val="00061EA2"/>
    <w:rsid w:val="00063FF6"/>
    <w:rsid w:val="00065A85"/>
    <w:rsid w:val="00067395"/>
    <w:rsid w:val="00070692"/>
    <w:rsid w:val="00071366"/>
    <w:rsid w:val="000732CB"/>
    <w:rsid w:val="0007482A"/>
    <w:rsid w:val="000777A9"/>
    <w:rsid w:val="00077A76"/>
    <w:rsid w:val="0008375E"/>
    <w:rsid w:val="00085F1D"/>
    <w:rsid w:val="00087227"/>
    <w:rsid w:val="00087662"/>
    <w:rsid w:val="000878D9"/>
    <w:rsid w:val="000A168D"/>
    <w:rsid w:val="000A2054"/>
    <w:rsid w:val="000A6A09"/>
    <w:rsid w:val="000A7D1D"/>
    <w:rsid w:val="000B00B6"/>
    <w:rsid w:val="000B05D6"/>
    <w:rsid w:val="000B2F35"/>
    <w:rsid w:val="000C0D52"/>
    <w:rsid w:val="000C0DE5"/>
    <w:rsid w:val="000C198F"/>
    <w:rsid w:val="000C25A1"/>
    <w:rsid w:val="000C5FAC"/>
    <w:rsid w:val="000D58EA"/>
    <w:rsid w:val="000D72A7"/>
    <w:rsid w:val="000E1A98"/>
    <w:rsid w:val="000E59BB"/>
    <w:rsid w:val="000F053A"/>
    <w:rsid w:val="000F6AE5"/>
    <w:rsid w:val="00100D4A"/>
    <w:rsid w:val="001045A6"/>
    <w:rsid w:val="00104627"/>
    <w:rsid w:val="00106862"/>
    <w:rsid w:val="00112F6F"/>
    <w:rsid w:val="00113E36"/>
    <w:rsid w:val="001141EA"/>
    <w:rsid w:val="00114319"/>
    <w:rsid w:val="00114FA7"/>
    <w:rsid w:val="00117477"/>
    <w:rsid w:val="00117667"/>
    <w:rsid w:val="00120F19"/>
    <w:rsid w:val="00124745"/>
    <w:rsid w:val="001269E9"/>
    <w:rsid w:val="001272FD"/>
    <w:rsid w:val="00127893"/>
    <w:rsid w:val="00133112"/>
    <w:rsid w:val="0013595E"/>
    <w:rsid w:val="00136625"/>
    <w:rsid w:val="00136F54"/>
    <w:rsid w:val="001419C3"/>
    <w:rsid w:val="00141D8A"/>
    <w:rsid w:val="001476A8"/>
    <w:rsid w:val="001534CD"/>
    <w:rsid w:val="00160B86"/>
    <w:rsid w:val="00170B7E"/>
    <w:rsid w:val="00171BBF"/>
    <w:rsid w:val="00172622"/>
    <w:rsid w:val="00172D62"/>
    <w:rsid w:val="0017670A"/>
    <w:rsid w:val="00180800"/>
    <w:rsid w:val="00181F83"/>
    <w:rsid w:val="00186E86"/>
    <w:rsid w:val="00193EDD"/>
    <w:rsid w:val="00195345"/>
    <w:rsid w:val="00195587"/>
    <w:rsid w:val="001A0DC6"/>
    <w:rsid w:val="001A1D9E"/>
    <w:rsid w:val="001A5046"/>
    <w:rsid w:val="001B3346"/>
    <w:rsid w:val="001B4BEE"/>
    <w:rsid w:val="001B7358"/>
    <w:rsid w:val="001C632C"/>
    <w:rsid w:val="001C79E0"/>
    <w:rsid w:val="001C7E97"/>
    <w:rsid w:val="001D08B1"/>
    <w:rsid w:val="001D2AF5"/>
    <w:rsid w:val="001D59B1"/>
    <w:rsid w:val="001D6DEF"/>
    <w:rsid w:val="001E5175"/>
    <w:rsid w:val="001E7053"/>
    <w:rsid w:val="001E7241"/>
    <w:rsid w:val="001F0802"/>
    <w:rsid w:val="001F2FE6"/>
    <w:rsid w:val="001F4479"/>
    <w:rsid w:val="002020A5"/>
    <w:rsid w:val="00207D45"/>
    <w:rsid w:val="00215607"/>
    <w:rsid w:val="00215869"/>
    <w:rsid w:val="00224422"/>
    <w:rsid w:val="002348A6"/>
    <w:rsid w:val="00234EA1"/>
    <w:rsid w:val="00235939"/>
    <w:rsid w:val="002369AF"/>
    <w:rsid w:val="00244571"/>
    <w:rsid w:val="0024545B"/>
    <w:rsid w:val="00246505"/>
    <w:rsid w:val="00247889"/>
    <w:rsid w:val="00254EBC"/>
    <w:rsid w:val="00257839"/>
    <w:rsid w:val="002612B5"/>
    <w:rsid w:val="00263600"/>
    <w:rsid w:val="002654EA"/>
    <w:rsid w:val="002668A4"/>
    <w:rsid w:val="00271983"/>
    <w:rsid w:val="00271D28"/>
    <w:rsid w:val="00274D02"/>
    <w:rsid w:val="00277185"/>
    <w:rsid w:val="00277463"/>
    <w:rsid w:val="00280CEF"/>
    <w:rsid w:val="00286376"/>
    <w:rsid w:val="0029502B"/>
    <w:rsid w:val="002A6FAB"/>
    <w:rsid w:val="002A74B9"/>
    <w:rsid w:val="002A7C6E"/>
    <w:rsid w:val="002B3849"/>
    <w:rsid w:val="002B505E"/>
    <w:rsid w:val="002B5A1E"/>
    <w:rsid w:val="002B6446"/>
    <w:rsid w:val="002C23F0"/>
    <w:rsid w:val="002C28D9"/>
    <w:rsid w:val="002C3C5D"/>
    <w:rsid w:val="002C510C"/>
    <w:rsid w:val="002C7955"/>
    <w:rsid w:val="002D582C"/>
    <w:rsid w:val="002E1323"/>
    <w:rsid w:val="002E3552"/>
    <w:rsid w:val="002E5657"/>
    <w:rsid w:val="002E5738"/>
    <w:rsid w:val="002F0F70"/>
    <w:rsid w:val="002F4F4E"/>
    <w:rsid w:val="002F6F47"/>
    <w:rsid w:val="00302536"/>
    <w:rsid w:val="00303BE1"/>
    <w:rsid w:val="00305B78"/>
    <w:rsid w:val="00306550"/>
    <w:rsid w:val="00311FF7"/>
    <w:rsid w:val="003157EB"/>
    <w:rsid w:val="00317D43"/>
    <w:rsid w:val="003206FB"/>
    <w:rsid w:val="003226D1"/>
    <w:rsid w:val="003228A7"/>
    <w:rsid w:val="0033713B"/>
    <w:rsid w:val="00337AF7"/>
    <w:rsid w:val="00340DAE"/>
    <w:rsid w:val="00342B80"/>
    <w:rsid w:val="00342DB5"/>
    <w:rsid w:val="00345F75"/>
    <w:rsid w:val="00346B8D"/>
    <w:rsid w:val="003479ED"/>
    <w:rsid w:val="00347B25"/>
    <w:rsid w:val="00356509"/>
    <w:rsid w:val="00357A69"/>
    <w:rsid w:val="00377055"/>
    <w:rsid w:val="003812B4"/>
    <w:rsid w:val="0039028D"/>
    <w:rsid w:val="003918E4"/>
    <w:rsid w:val="003942F9"/>
    <w:rsid w:val="00396079"/>
    <w:rsid w:val="003A4BEB"/>
    <w:rsid w:val="003A4CE2"/>
    <w:rsid w:val="003A7EE9"/>
    <w:rsid w:val="003B01A8"/>
    <w:rsid w:val="003B113A"/>
    <w:rsid w:val="003B1F04"/>
    <w:rsid w:val="003B491D"/>
    <w:rsid w:val="003B53D3"/>
    <w:rsid w:val="003C0841"/>
    <w:rsid w:val="003C0DC0"/>
    <w:rsid w:val="003C2373"/>
    <w:rsid w:val="003C4C82"/>
    <w:rsid w:val="003C6893"/>
    <w:rsid w:val="003D22EA"/>
    <w:rsid w:val="003D382D"/>
    <w:rsid w:val="003D673E"/>
    <w:rsid w:val="003D7B29"/>
    <w:rsid w:val="003E0401"/>
    <w:rsid w:val="003E2829"/>
    <w:rsid w:val="003E3A1B"/>
    <w:rsid w:val="003E44EF"/>
    <w:rsid w:val="003F302D"/>
    <w:rsid w:val="0040033A"/>
    <w:rsid w:val="00401219"/>
    <w:rsid w:val="00401825"/>
    <w:rsid w:val="00411763"/>
    <w:rsid w:val="004122D5"/>
    <w:rsid w:val="004134C1"/>
    <w:rsid w:val="00413650"/>
    <w:rsid w:val="00413B0C"/>
    <w:rsid w:val="004162F6"/>
    <w:rsid w:val="00416D84"/>
    <w:rsid w:val="00416E21"/>
    <w:rsid w:val="004227D8"/>
    <w:rsid w:val="0042536A"/>
    <w:rsid w:val="0042570B"/>
    <w:rsid w:val="00425EF4"/>
    <w:rsid w:val="004262F2"/>
    <w:rsid w:val="00426EDE"/>
    <w:rsid w:val="00430740"/>
    <w:rsid w:val="00436799"/>
    <w:rsid w:val="00440D4B"/>
    <w:rsid w:val="00443DBD"/>
    <w:rsid w:val="004444B1"/>
    <w:rsid w:val="00450AD7"/>
    <w:rsid w:val="004515F9"/>
    <w:rsid w:val="00453A4A"/>
    <w:rsid w:val="00453FD2"/>
    <w:rsid w:val="00456E3A"/>
    <w:rsid w:val="0046172C"/>
    <w:rsid w:val="00462758"/>
    <w:rsid w:val="0046352B"/>
    <w:rsid w:val="00464120"/>
    <w:rsid w:val="00470ADB"/>
    <w:rsid w:val="00472F95"/>
    <w:rsid w:val="00476513"/>
    <w:rsid w:val="00477A70"/>
    <w:rsid w:val="00480A7E"/>
    <w:rsid w:val="00480C38"/>
    <w:rsid w:val="0048510E"/>
    <w:rsid w:val="00494FDB"/>
    <w:rsid w:val="00495236"/>
    <w:rsid w:val="004A1294"/>
    <w:rsid w:val="004A2CAA"/>
    <w:rsid w:val="004A33DB"/>
    <w:rsid w:val="004A38AE"/>
    <w:rsid w:val="004A63BF"/>
    <w:rsid w:val="004A6569"/>
    <w:rsid w:val="004B0151"/>
    <w:rsid w:val="004B04BF"/>
    <w:rsid w:val="004B0CAF"/>
    <w:rsid w:val="004B2445"/>
    <w:rsid w:val="004B3ADD"/>
    <w:rsid w:val="004C5976"/>
    <w:rsid w:val="004C6E54"/>
    <w:rsid w:val="004D0A96"/>
    <w:rsid w:val="004D21DA"/>
    <w:rsid w:val="004D2AAC"/>
    <w:rsid w:val="004D452E"/>
    <w:rsid w:val="004D4CE5"/>
    <w:rsid w:val="004E1593"/>
    <w:rsid w:val="004E554B"/>
    <w:rsid w:val="004F1AFA"/>
    <w:rsid w:val="005030CF"/>
    <w:rsid w:val="00503A93"/>
    <w:rsid w:val="00503F21"/>
    <w:rsid w:val="00505A61"/>
    <w:rsid w:val="00507563"/>
    <w:rsid w:val="0051237D"/>
    <w:rsid w:val="00512F07"/>
    <w:rsid w:val="0051371C"/>
    <w:rsid w:val="00515670"/>
    <w:rsid w:val="00515BD5"/>
    <w:rsid w:val="00517F45"/>
    <w:rsid w:val="00524A20"/>
    <w:rsid w:val="00526079"/>
    <w:rsid w:val="00526E8F"/>
    <w:rsid w:val="00533A12"/>
    <w:rsid w:val="00535663"/>
    <w:rsid w:val="00535F66"/>
    <w:rsid w:val="00540DFC"/>
    <w:rsid w:val="00542B0F"/>
    <w:rsid w:val="00544209"/>
    <w:rsid w:val="005449C3"/>
    <w:rsid w:val="00545138"/>
    <w:rsid w:val="00545A05"/>
    <w:rsid w:val="00551125"/>
    <w:rsid w:val="00551D64"/>
    <w:rsid w:val="00551EA9"/>
    <w:rsid w:val="00552B15"/>
    <w:rsid w:val="005532EE"/>
    <w:rsid w:val="00554736"/>
    <w:rsid w:val="005557E0"/>
    <w:rsid w:val="0055630E"/>
    <w:rsid w:val="00562C53"/>
    <w:rsid w:val="00564AE0"/>
    <w:rsid w:val="00571EBC"/>
    <w:rsid w:val="00572085"/>
    <w:rsid w:val="00575F09"/>
    <w:rsid w:val="0058074B"/>
    <w:rsid w:val="00582771"/>
    <w:rsid w:val="00582D7B"/>
    <w:rsid w:val="00584812"/>
    <w:rsid w:val="00585A2A"/>
    <w:rsid w:val="00586C80"/>
    <w:rsid w:val="00590622"/>
    <w:rsid w:val="005914E0"/>
    <w:rsid w:val="00595FD7"/>
    <w:rsid w:val="0059639E"/>
    <w:rsid w:val="005A603B"/>
    <w:rsid w:val="005B038C"/>
    <w:rsid w:val="005B0DF0"/>
    <w:rsid w:val="005B2009"/>
    <w:rsid w:val="005B5828"/>
    <w:rsid w:val="005B5ACF"/>
    <w:rsid w:val="005B7884"/>
    <w:rsid w:val="005C25E2"/>
    <w:rsid w:val="005C2814"/>
    <w:rsid w:val="005C2982"/>
    <w:rsid w:val="005C560D"/>
    <w:rsid w:val="005C57EF"/>
    <w:rsid w:val="005C594F"/>
    <w:rsid w:val="005D1880"/>
    <w:rsid w:val="005D467B"/>
    <w:rsid w:val="005D705B"/>
    <w:rsid w:val="005E0E12"/>
    <w:rsid w:val="005E1484"/>
    <w:rsid w:val="005E45F0"/>
    <w:rsid w:val="005E5DA1"/>
    <w:rsid w:val="005E664E"/>
    <w:rsid w:val="005F452E"/>
    <w:rsid w:val="005F7C69"/>
    <w:rsid w:val="00606DD7"/>
    <w:rsid w:val="006076E4"/>
    <w:rsid w:val="00612F20"/>
    <w:rsid w:val="00614B9A"/>
    <w:rsid w:val="00617430"/>
    <w:rsid w:val="006200AF"/>
    <w:rsid w:val="00623627"/>
    <w:rsid w:val="0062400D"/>
    <w:rsid w:val="00627BF0"/>
    <w:rsid w:val="00637083"/>
    <w:rsid w:val="00637FE6"/>
    <w:rsid w:val="006425C1"/>
    <w:rsid w:val="00644271"/>
    <w:rsid w:val="00644534"/>
    <w:rsid w:val="00646362"/>
    <w:rsid w:val="006478B6"/>
    <w:rsid w:val="006479F7"/>
    <w:rsid w:val="0065520C"/>
    <w:rsid w:val="00655696"/>
    <w:rsid w:val="006602BB"/>
    <w:rsid w:val="0066172D"/>
    <w:rsid w:val="0066543D"/>
    <w:rsid w:val="00665892"/>
    <w:rsid w:val="00666F83"/>
    <w:rsid w:val="00667847"/>
    <w:rsid w:val="00670305"/>
    <w:rsid w:val="00670312"/>
    <w:rsid w:val="00672B0C"/>
    <w:rsid w:val="006746F0"/>
    <w:rsid w:val="006806D6"/>
    <w:rsid w:val="00681143"/>
    <w:rsid w:val="0068260C"/>
    <w:rsid w:val="00683B4C"/>
    <w:rsid w:val="00690902"/>
    <w:rsid w:val="00697D1B"/>
    <w:rsid w:val="006A377E"/>
    <w:rsid w:val="006B2DB1"/>
    <w:rsid w:val="006B767A"/>
    <w:rsid w:val="006C4065"/>
    <w:rsid w:val="006C495C"/>
    <w:rsid w:val="006E2E44"/>
    <w:rsid w:val="006E4F96"/>
    <w:rsid w:val="006E54AD"/>
    <w:rsid w:val="006E6B44"/>
    <w:rsid w:val="006F69B3"/>
    <w:rsid w:val="00700528"/>
    <w:rsid w:val="00703FA7"/>
    <w:rsid w:val="0070762D"/>
    <w:rsid w:val="00707703"/>
    <w:rsid w:val="00707FEC"/>
    <w:rsid w:val="00710453"/>
    <w:rsid w:val="00712CEF"/>
    <w:rsid w:val="00713B8C"/>
    <w:rsid w:val="007142E4"/>
    <w:rsid w:val="00715025"/>
    <w:rsid w:val="007251B1"/>
    <w:rsid w:val="00725F51"/>
    <w:rsid w:val="00726DBB"/>
    <w:rsid w:val="007320CD"/>
    <w:rsid w:val="007334C1"/>
    <w:rsid w:val="00736AD7"/>
    <w:rsid w:val="00742396"/>
    <w:rsid w:val="00743889"/>
    <w:rsid w:val="00747AAD"/>
    <w:rsid w:val="007507E9"/>
    <w:rsid w:val="00750C1D"/>
    <w:rsid w:val="007518C4"/>
    <w:rsid w:val="00753282"/>
    <w:rsid w:val="0075365B"/>
    <w:rsid w:val="00753BC8"/>
    <w:rsid w:val="00761630"/>
    <w:rsid w:val="00761FE8"/>
    <w:rsid w:val="0077214E"/>
    <w:rsid w:val="0077243E"/>
    <w:rsid w:val="00775468"/>
    <w:rsid w:val="007758BA"/>
    <w:rsid w:val="00782CD4"/>
    <w:rsid w:val="0078413C"/>
    <w:rsid w:val="007846CC"/>
    <w:rsid w:val="007847B0"/>
    <w:rsid w:val="00793810"/>
    <w:rsid w:val="0079567E"/>
    <w:rsid w:val="00795823"/>
    <w:rsid w:val="00796271"/>
    <w:rsid w:val="0079666F"/>
    <w:rsid w:val="007A416A"/>
    <w:rsid w:val="007A5069"/>
    <w:rsid w:val="007A5E7A"/>
    <w:rsid w:val="007B0BC0"/>
    <w:rsid w:val="007C2055"/>
    <w:rsid w:val="007C4FED"/>
    <w:rsid w:val="007D1411"/>
    <w:rsid w:val="007D37C1"/>
    <w:rsid w:val="007D4E86"/>
    <w:rsid w:val="007E0519"/>
    <w:rsid w:val="007E3C20"/>
    <w:rsid w:val="007F0C5E"/>
    <w:rsid w:val="007F1104"/>
    <w:rsid w:val="00802455"/>
    <w:rsid w:val="0080383F"/>
    <w:rsid w:val="00804056"/>
    <w:rsid w:val="00805568"/>
    <w:rsid w:val="00805E14"/>
    <w:rsid w:val="00807C3C"/>
    <w:rsid w:val="00810461"/>
    <w:rsid w:val="008106AC"/>
    <w:rsid w:val="008130DB"/>
    <w:rsid w:val="00814127"/>
    <w:rsid w:val="008143E1"/>
    <w:rsid w:val="0082203D"/>
    <w:rsid w:val="008275F7"/>
    <w:rsid w:val="00831C4F"/>
    <w:rsid w:val="00833999"/>
    <w:rsid w:val="00840F6D"/>
    <w:rsid w:val="0084147C"/>
    <w:rsid w:val="00841FF2"/>
    <w:rsid w:val="00845138"/>
    <w:rsid w:val="0084513A"/>
    <w:rsid w:val="008460F4"/>
    <w:rsid w:val="0085304D"/>
    <w:rsid w:val="008572C0"/>
    <w:rsid w:val="0086108B"/>
    <w:rsid w:val="00872CD1"/>
    <w:rsid w:val="008743DA"/>
    <w:rsid w:val="0087459C"/>
    <w:rsid w:val="00875EBB"/>
    <w:rsid w:val="008772CD"/>
    <w:rsid w:val="00880A25"/>
    <w:rsid w:val="00885FDB"/>
    <w:rsid w:val="0089193A"/>
    <w:rsid w:val="00891FEF"/>
    <w:rsid w:val="00893087"/>
    <w:rsid w:val="0089377D"/>
    <w:rsid w:val="00897F4D"/>
    <w:rsid w:val="008A3586"/>
    <w:rsid w:val="008A389D"/>
    <w:rsid w:val="008A4342"/>
    <w:rsid w:val="008A5524"/>
    <w:rsid w:val="008A5836"/>
    <w:rsid w:val="008A7AA8"/>
    <w:rsid w:val="008B372E"/>
    <w:rsid w:val="008B692B"/>
    <w:rsid w:val="008B6A7C"/>
    <w:rsid w:val="008C17F5"/>
    <w:rsid w:val="008C1854"/>
    <w:rsid w:val="008C356C"/>
    <w:rsid w:val="008D4CA3"/>
    <w:rsid w:val="008D502D"/>
    <w:rsid w:val="008D585F"/>
    <w:rsid w:val="008D6566"/>
    <w:rsid w:val="008D6A53"/>
    <w:rsid w:val="008E02AC"/>
    <w:rsid w:val="008E17E3"/>
    <w:rsid w:val="008E2C7D"/>
    <w:rsid w:val="008F50A0"/>
    <w:rsid w:val="008F779A"/>
    <w:rsid w:val="008F7A9E"/>
    <w:rsid w:val="009014E3"/>
    <w:rsid w:val="009041FF"/>
    <w:rsid w:val="00905C54"/>
    <w:rsid w:val="00905ED4"/>
    <w:rsid w:val="0090609C"/>
    <w:rsid w:val="0091343D"/>
    <w:rsid w:val="00913E5B"/>
    <w:rsid w:val="00914777"/>
    <w:rsid w:val="00915E23"/>
    <w:rsid w:val="00920379"/>
    <w:rsid w:val="00922A8D"/>
    <w:rsid w:val="00922D3C"/>
    <w:rsid w:val="00925514"/>
    <w:rsid w:val="0092717A"/>
    <w:rsid w:val="00930CC7"/>
    <w:rsid w:val="00931025"/>
    <w:rsid w:val="009335E5"/>
    <w:rsid w:val="00944517"/>
    <w:rsid w:val="00946541"/>
    <w:rsid w:val="00946621"/>
    <w:rsid w:val="00951A6F"/>
    <w:rsid w:val="0095363A"/>
    <w:rsid w:val="009559AB"/>
    <w:rsid w:val="00960948"/>
    <w:rsid w:val="00963725"/>
    <w:rsid w:val="00964466"/>
    <w:rsid w:val="00964888"/>
    <w:rsid w:val="00965305"/>
    <w:rsid w:val="00967870"/>
    <w:rsid w:val="00972120"/>
    <w:rsid w:val="00972E22"/>
    <w:rsid w:val="00973BCB"/>
    <w:rsid w:val="00975E6E"/>
    <w:rsid w:val="00975ED6"/>
    <w:rsid w:val="009761A0"/>
    <w:rsid w:val="00976F85"/>
    <w:rsid w:val="00977973"/>
    <w:rsid w:val="00983981"/>
    <w:rsid w:val="00985015"/>
    <w:rsid w:val="009901FE"/>
    <w:rsid w:val="009928D7"/>
    <w:rsid w:val="009953C9"/>
    <w:rsid w:val="0099726A"/>
    <w:rsid w:val="009A049F"/>
    <w:rsid w:val="009A34DB"/>
    <w:rsid w:val="009A6081"/>
    <w:rsid w:val="009A657D"/>
    <w:rsid w:val="009A6860"/>
    <w:rsid w:val="009B1091"/>
    <w:rsid w:val="009B2233"/>
    <w:rsid w:val="009B3AEF"/>
    <w:rsid w:val="009C5599"/>
    <w:rsid w:val="009D012B"/>
    <w:rsid w:val="009D437D"/>
    <w:rsid w:val="009D54FB"/>
    <w:rsid w:val="009D6383"/>
    <w:rsid w:val="009D667D"/>
    <w:rsid w:val="009D6DEC"/>
    <w:rsid w:val="009E104B"/>
    <w:rsid w:val="009E107C"/>
    <w:rsid w:val="009F1EB4"/>
    <w:rsid w:val="009F2083"/>
    <w:rsid w:val="009F326B"/>
    <w:rsid w:val="009F6E9E"/>
    <w:rsid w:val="009F7DB6"/>
    <w:rsid w:val="00A00052"/>
    <w:rsid w:val="00A00DF0"/>
    <w:rsid w:val="00A06F45"/>
    <w:rsid w:val="00A1156E"/>
    <w:rsid w:val="00A132F5"/>
    <w:rsid w:val="00A136A7"/>
    <w:rsid w:val="00A146BE"/>
    <w:rsid w:val="00A159AC"/>
    <w:rsid w:val="00A233E9"/>
    <w:rsid w:val="00A23722"/>
    <w:rsid w:val="00A23E85"/>
    <w:rsid w:val="00A2456E"/>
    <w:rsid w:val="00A36857"/>
    <w:rsid w:val="00A36E7D"/>
    <w:rsid w:val="00A40BEE"/>
    <w:rsid w:val="00A40BF3"/>
    <w:rsid w:val="00A4569E"/>
    <w:rsid w:val="00A45734"/>
    <w:rsid w:val="00A467A4"/>
    <w:rsid w:val="00A479B3"/>
    <w:rsid w:val="00A50AA1"/>
    <w:rsid w:val="00A532C4"/>
    <w:rsid w:val="00A55350"/>
    <w:rsid w:val="00A561CD"/>
    <w:rsid w:val="00A569DC"/>
    <w:rsid w:val="00A64359"/>
    <w:rsid w:val="00A73850"/>
    <w:rsid w:val="00A74B3B"/>
    <w:rsid w:val="00A77D07"/>
    <w:rsid w:val="00A8024E"/>
    <w:rsid w:val="00A82973"/>
    <w:rsid w:val="00A83373"/>
    <w:rsid w:val="00A83D7F"/>
    <w:rsid w:val="00A8622B"/>
    <w:rsid w:val="00A901AC"/>
    <w:rsid w:val="00A959EA"/>
    <w:rsid w:val="00A966DC"/>
    <w:rsid w:val="00AA01CF"/>
    <w:rsid w:val="00AA2365"/>
    <w:rsid w:val="00AA30F5"/>
    <w:rsid w:val="00AA64F4"/>
    <w:rsid w:val="00AB3316"/>
    <w:rsid w:val="00AB5879"/>
    <w:rsid w:val="00AC04DA"/>
    <w:rsid w:val="00AC1831"/>
    <w:rsid w:val="00AC34FA"/>
    <w:rsid w:val="00AC4F6A"/>
    <w:rsid w:val="00AC77F8"/>
    <w:rsid w:val="00AD0781"/>
    <w:rsid w:val="00AD12B8"/>
    <w:rsid w:val="00AD5EDD"/>
    <w:rsid w:val="00AE28D8"/>
    <w:rsid w:val="00AE2A36"/>
    <w:rsid w:val="00AE31F9"/>
    <w:rsid w:val="00AE4C85"/>
    <w:rsid w:val="00AF073B"/>
    <w:rsid w:val="00AF3A6F"/>
    <w:rsid w:val="00AF3DBE"/>
    <w:rsid w:val="00AF66AE"/>
    <w:rsid w:val="00B023BE"/>
    <w:rsid w:val="00B048F7"/>
    <w:rsid w:val="00B06E18"/>
    <w:rsid w:val="00B123AB"/>
    <w:rsid w:val="00B13111"/>
    <w:rsid w:val="00B279A4"/>
    <w:rsid w:val="00B3360C"/>
    <w:rsid w:val="00B36CB6"/>
    <w:rsid w:val="00B37571"/>
    <w:rsid w:val="00B50822"/>
    <w:rsid w:val="00B50DC6"/>
    <w:rsid w:val="00B541D7"/>
    <w:rsid w:val="00B6204E"/>
    <w:rsid w:val="00B62E5B"/>
    <w:rsid w:val="00B6310C"/>
    <w:rsid w:val="00B63EC0"/>
    <w:rsid w:val="00B66DD8"/>
    <w:rsid w:val="00B738F9"/>
    <w:rsid w:val="00B73BE0"/>
    <w:rsid w:val="00B7451D"/>
    <w:rsid w:val="00B74D8F"/>
    <w:rsid w:val="00B80317"/>
    <w:rsid w:val="00B80AE2"/>
    <w:rsid w:val="00B810DD"/>
    <w:rsid w:val="00B839B7"/>
    <w:rsid w:val="00B85952"/>
    <w:rsid w:val="00B87725"/>
    <w:rsid w:val="00B920C0"/>
    <w:rsid w:val="00B92B4C"/>
    <w:rsid w:val="00B932D8"/>
    <w:rsid w:val="00B935BF"/>
    <w:rsid w:val="00BA006E"/>
    <w:rsid w:val="00BA2338"/>
    <w:rsid w:val="00BA33F6"/>
    <w:rsid w:val="00BA378D"/>
    <w:rsid w:val="00BA5B8C"/>
    <w:rsid w:val="00BB19DA"/>
    <w:rsid w:val="00BB2B98"/>
    <w:rsid w:val="00BB61A8"/>
    <w:rsid w:val="00BC2345"/>
    <w:rsid w:val="00BC41A3"/>
    <w:rsid w:val="00BC5EFB"/>
    <w:rsid w:val="00BC6362"/>
    <w:rsid w:val="00BC6C11"/>
    <w:rsid w:val="00BD0B03"/>
    <w:rsid w:val="00BD3102"/>
    <w:rsid w:val="00BD56D8"/>
    <w:rsid w:val="00BD59F4"/>
    <w:rsid w:val="00BD75CF"/>
    <w:rsid w:val="00BE3E04"/>
    <w:rsid w:val="00BE3E2B"/>
    <w:rsid w:val="00BE4C8D"/>
    <w:rsid w:val="00BE7778"/>
    <w:rsid w:val="00BF3E81"/>
    <w:rsid w:val="00BF4C03"/>
    <w:rsid w:val="00BF513B"/>
    <w:rsid w:val="00BF62FB"/>
    <w:rsid w:val="00C021C0"/>
    <w:rsid w:val="00C062C8"/>
    <w:rsid w:val="00C069C0"/>
    <w:rsid w:val="00C07523"/>
    <w:rsid w:val="00C07B4E"/>
    <w:rsid w:val="00C14A0D"/>
    <w:rsid w:val="00C16F89"/>
    <w:rsid w:val="00C178C3"/>
    <w:rsid w:val="00C209C7"/>
    <w:rsid w:val="00C20D2E"/>
    <w:rsid w:val="00C22752"/>
    <w:rsid w:val="00C23A2B"/>
    <w:rsid w:val="00C2460C"/>
    <w:rsid w:val="00C33657"/>
    <w:rsid w:val="00C33DE0"/>
    <w:rsid w:val="00C3636D"/>
    <w:rsid w:val="00C36C89"/>
    <w:rsid w:val="00C4019A"/>
    <w:rsid w:val="00C42B28"/>
    <w:rsid w:val="00C42B42"/>
    <w:rsid w:val="00C43216"/>
    <w:rsid w:val="00C45275"/>
    <w:rsid w:val="00C520E2"/>
    <w:rsid w:val="00C53438"/>
    <w:rsid w:val="00C54AC9"/>
    <w:rsid w:val="00C54C79"/>
    <w:rsid w:val="00C5702A"/>
    <w:rsid w:val="00C57E6E"/>
    <w:rsid w:val="00C60172"/>
    <w:rsid w:val="00C60391"/>
    <w:rsid w:val="00C627C4"/>
    <w:rsid w:val="00C62EEF"/>
    <w:rsid w:val="00C6308B"/>
    <w:rsid w:val="00C67668"/>
    <w:rsid w:val="00C70950"/>
    <w:rsid w:val="00C74A4B"/>
    <w:rsid w:val="00C81031"/>
    <w:rsid w:val="00C86895"/>
    <w:rsid w:val="00C942AC"/>
    <w:rsid w:val="00CA303B"/>
    <w:rsid w:val="00CA7329"/>
    <w:rsid w:val="00CB5631"/>
    <w:rsid w:val="00CB6402"/>
    <w:rsid w:val="00CC3A28"/>
    <w:rsid w:val="00CC7B62"/>
    <w:rsid w:val="00CD7645"/>
    <w:rsid w:val="00CE49B6"/>
    <w:rsid w:val="00CE7368"/>
    <w:rsid w:val="00CF139C"/>
    <w:rsid w:val="00CF2111"/>
    <w:rsid w:val="00CF3C42"/>
    <w:rsid w:val="00CF6166"/>
    <w:rsid w:val="00CF7D96"/>
    <w:rsid w:val="00D07232"/>
    <w:rsid w:val="00D07717"/>
    <w:rsid w:val="00D10457"/>
    <w:rsid w:val="00D15A6F"/>
    <w:rsid w:val="00D228AE"/>
    <w:rsid w:val="00D239A0"/>
    <w:rsid w:val="00D270FD"/>
    <w:rsid w:val="00D33D4D"/>
    <w:rsid w:val="00D437F2"/>
    <w:rsid w:val="00D43F63"/>
    <w:rsid w:val="00D44AC4"/>
    <w:rsid w:val="00D5128E"/>
    <w:rsid w:val="00D535A1"/>
    <w:rsid w:val="00D56205"/>
    <w:rsid w:val="00D57BDC"/>
    <w:rsid w:val="00D6501E"/>
    <w:rsid w:val="00D707B3"/>
    <w:rsid w:val="00D72786"/>
    <w:rsid w:val="00D76DDA"/>
    <w:rsid w:val="00D77180"/>
    <w:rsid w:val="00D812F3"/>
    <w:rsid w:val="00D82177"/>
    <w:rsid w:val="00D83ACC"/>
    <w:rsid w:val="00D85BAD"/>
    <w:rsid w:val="00D86136"/>
    <w:rsid w:val="00D900AA"/>
    <w:rsid w:val="00D92933"/>
    <w:rsid w:val="00D92F8F"/>
    <w:rsid w:val="00D9744F"/>
    <w:rsid w:val="00DA0680"/>
    <w:rsid w:val="00DA08D9"/>
    <w:rsid w:val="00DA1A9E"/>
    <w:rsid w:val="00DA6278"/>
    <w:rsid w:val="00DA682B"/>
    <w:rsid w:val="00DA7022"/>
    <w:rsid w:val="00DB29EF"/>
    <w:rsid w:val="00DB33A6"/>
    <w:rsid w:val="00DB355B"/>
    <w:rsid w:val="00DB3F8B"/>
    <w:rsid w:val="00DD2C24"/>
    <w:rsid w:val="00DD71AA"/>
    <w:rsid w:val="00DD722E"/>
    <w:rsid w:val="00DE12D9"/>
    <w:rsid w:val="00DE25A0"/>
    <w:rsid w:val="00DF7E32"/>
    <w:rsid w:val="00E00C53"/>
    <w:rsid w:val="00E040AD"/>
    <w:rsid w:val="00E05319"/>
    <w:rsid w:val="00E10CAA"/>
    <w:rsid w:val="00E1166E"/>
    <w:rsid w:val="00E1555E"/>
    <w:rsid w:val="00E22296"/>
    <w:rsid w:val="00E24441"/>
    <w:rsid w:val="00E25480"/>
    <w:rsid w:val="00E3399D"/>
    <w:rsid w:val="00E420CE"/>
    <w:rsid w:val="00E4214C"/>
    <w:rsid w:val="00E4238A"/>
    <w:rsid w:val="00E42C1F"/>
    <w:rsid w:val="00E537B3"/>
    <w:rsid w:val="00E57155"/>
    <w:rsid w:val="00E613F6"/>
    <w:rsid w:val="00E61C20"/>
    <w:rsid w:val="00E70C39"/>
    <w:rsid w:val="00E720B8"/>
    <w:rsid w:val="00E746B8"/>
    <w:rsid w:val="00E77884"/>
    <w:rsid w:val="00E77888"/>
    <w:rsid w:val="00E835DC"/>
    <w:rsid w:val="00E90A90"/>
    <w:rsid w:val="00E91383"/>
    <w:rsid w:val="00E9172F"/>
    <w:rsid w:val="00E97029"/>
    <w:rsid w:val="00E9711B"/>
    <w:rsid w:val="00EA035A"/>
    <w:rsid w:val="00EA0CCF"/>
    <w:rsid w:val="00EA0FE2"/>
    <w:rsid w:val="00EA3E27"/>
    <w:rsid w:val="00EA433D"/>
    <w:rsid w:val="00EA50F4"/>
    <w:rsid w:val="00EA6E6B"/>
    <w:rsid w:val="00EA7693"/>
    <w:rsid w:val="00EB5527"/>
    <w:rsid w:val="00EB7485"/>
    <w:rsid w:val="00EC0214"/>
    <w:rsid w:val="00EC313B"/>
    <w:rsid w:val="00EC4A0C"/>
    <w:rsid w:val="00EC5A3D"/>
    <w:rsid w:val="00EC60D8"/>
    <w:rsid w:val="00ED05C5"/>
    <w:rsid w:val="00ED3A99"/>
    <w:rsid w:val="00ED5815"/>
    <w:rsid w:val="00ED66FD"/>
    <w:rsid w:val="00ED7E76"/>
    <w:rsid w:val="00EE0F96"/>
    <w:rsid w:val="00EE6E08"/>
    <w:rsid w:val="00EF13A9"/>
    <w:rsid w:val="00F00773"/>
    <w:rsid w:val="00F0643B"/>
    <w:rsid w:val="00F07727"/>
    <w:rsid w:val="00F1034D"/>
    <w:rsid w:val="00F1066B"/>
    <w:rsid w:val="00F135C4"/>
    <w:rsid w:val="00F15AEF"/>
    <w:rsid w:val="00F162E2"/>
    <w:rsid w:val="00F179B6"/>
    <w:rsid w:val="00F20D7C"/>
    <w:rsid w:val="00F21681"/>
    <w:rsid w:val="00F21951"/>
    <w:rsid w:val="00F22100"/>
    <w:rsid w:val="00F245F8"/>
    <w:rsid w:val="00F247D5"/>
    <w:rsid w:val="00F248FC"/>
    <w:rsid w:val="00F26C0A"/>
    <w:rsid w:val="00F30C75"/>
    <w:rsid w:val="00F35012"/>
    <w:rsid w:val="00F36578"/>
    <w:rsid w:val="00F433C0"/>
    <w:rsid w:val="00F4532F"/>
    <w:rsid w:val="00F4542C"/>
    <w:rsid w:val="00F54E62"/>
    <w:rsid w:val="00F62B93"/>
    <w:rsid w:val="00F7598E"/>
    <w:rsid w:val="00F77BAE"/>
    <w:rsid w:val="00F8083F"/>
    <w:rsid w:val="00F8186F"/>
    <w:rsid w:val="00F84045"/>
    <w:rsid w:val="00F86EC4"/>
    <w:rsid w:val="00F91124"/>
    <w:rsid w:val="00F9210A"/>
    <w:rsid w:val="00F96BD4"/>
    <w:rsid w:val="00FA0BCE"/>
    <w:rsid w:val="00FA5C7D"/>
    <w:rsid w:val="00FA793C"/>
    <w:rsid w:val="00FB4FE8"/>
    <w:rsid w:val="00FB6B7A"/>
    <w:rsid w:val="00FC252A"/>
    <w:rsid w:val="00FC31E7"/>
    <w:rsid w:val="00FC3B25"/>
    <w:rsid w:val="00FC4095"/>
    <w:rsid w:val="00FC5B60"/>
    <w:rsid w:val="00FD288C"/>
    <w:rsid w:val="00FD3910"/>
    <w:rsid w:val="00FD57BF"/>
    <w:rsid w:val="00FD79FA"/>
    <w:rsid w:val="00FE3DE3"/>
    <w:rsid w:val="00FE5572"/>
    <w:rsid w:val="00FF089B"/>
    <w:rsid w:val="00FF0901"/>
    <w:rsid w:val="00FF2504"/>
    <w:rsid w:val="00FF358D"/>
    <w:rsid w:val="00FF4A1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5B60"/>
    <w:pPr>
      <w:ind w:firstLineChars="200" w:firstLine="200"/>
      <w:jc w:val="both"/>
    </w:pPr>
  </w:style>
  <w:style w:type="paragraph" w:styleId="Heading1">
    <w:name w:val="heading 1"/>
    <w:basedOn w:val="Normal"/>
    <w:next w:val="Normal"/>
    <w:link w:val="Heading1Char"/>
    <w:uiPriority w:val="99"/>
    <w:qFormat/>
    <w:rsid w:val="00C53438"/>
    <w:pPr>
      <w:keepNext/>
      <w:keepLines/>
      <w:spacing w:before="340" w:after="330" w:line="578" w:lineRule="auto"/>
      <w:outlineLvl w:val="0"/>
    </w:pPr>
    <w:rPr>
      <w:b/>
      <w:bCs/>
      <w:kern w:val="44"/>
      <w:sz w:val="44"/>
      <w:szCs w:val="4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53438"/>
    <w:rPr>
      <w:b/>
      <w:kern w:val="44"/>
      <w:sz w:val="44"/>
    </w:rPr>
  </w:style>
  <w:style w:type="paragraph" w:styleId="ListParagraph">
    <w:name w:val="List Paragraph"/>
    <w:basedOn w:val="Normal"/>
    <w:uiPriority w:val="99"/>
    <w:qFormat/>
    <w:rsid w:val="009D54FB"/>
    <w:pPr>
      <w:ind w:firstLine="420"/>
    </w:pPr>
  </w:style>
  <w:style w:type="paragraph" w:styleId="NoSpacing">
    <w:name w:val="No Spacing"/>
    <w:uiPriority w:val="99"/>
    <w:qFormat/>
    <w:rsid w:val="00C53438"/>
    <w:pPr>
      <w:ind w:firstLineChars="200" w:firstLine="200"/>
      <w:jc w:val="both"/>
    </w:pPr>
  </w:style>
  <w:style w:type="paragraph" w:styleId="NormalWeb">
    <w:name w:val="Normal (Web)"/>
    <w:basedOn w:val="Normal"/>
    <w:uiPriority w:val="99"/>
    <w:semiHidden/>
    <w:rsid w:val="00012A35"/>
    <w:pPr>
      <w:spacing w:before="100" w:beforeAutospacing="1" w:after="100" w:afterAutospacing="1"/>
      <w:ind w:firstLineChars="0" w:firstLine="0"/>
      <w:jc w:val="left"/>
    </w:pPr>
    <w:rPr>
      <w:rFonts w:ascii="宋体" w:hAnsi="宋体" w:cs="宋体"/>
      <w:kern w:val="0"/>
      <w:sz w:val="24"/>
      <w:szCs w:val="24"/>
    </w:rPr>
  </w:style>
  <w:style w:type="character" w:styleId="PlaceholderText">
    <w:name w:val="Placeholder Text"/>
    <w:basedOn w:val="DefaultParagraphFont"/>
    <w:uiPriority w:val="99"/>
    <w:semiHidden/>
    <w:rsid w:val="001E7241"/>
    <w:rPr>
      <w:color w:val="808080"/>
    </w:rPr>
  </w:style>
  <w:style w:type="table" w:styleId="TableGrid">
    <w:name w:val="Table Grid"/>
    <w:basedOn w:val="TableNormal"/>
    <w:uiPriority w:val="99"/>
    <w:rsid w:val="00280CEF"/>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280CEF"/>
    <w:rPr>
      <w:kern w:val="0"/>
      <w:sz w:val="18"/>
      <w:szCs w:val="18"/>
    </w:rPr>
  </w:style>
  <w:style w:type="character" w:customStyle="1" w:styleId="BalloonTextChar">
    <w:name w:val="Balloon Text Char"/>
    <w:basedOn w:val="DefaultParagraphFont"/>
    <w:link w:val="BalloonText"/>
    <w:uiPriority w:val="99"/>
    <w:semiHidden/>
    <w:locked/>
    <w:rsid w:val="00280CEF"/>
    <w:rPr>
      <w:sz w:val="18"/>
    </w:rPr>
  </w:style>
  <w:style w:type="table" w:customStyle="1" w:styleId="1">
    <w:name w:val="样式1"/>
    <w:uiPriority w:val="99"/>
    <w:rsid w:val="00BD59F4"/>
    <w:rPr>
      <w:kern w:val="0"/>
      <w:sz w:val="24"/>
      <w:szCs w:val="20"/>
    </w:rPr>
    <w:tblPr>
      <w:tblInd w:w="0" w:type="dxa"/>
      <w:tblBorders>
        <w:top w:val="single" w:sz="4" w:space="0" w:color="auto"/>
        <w:bottom w:val="single" w:sz="4" w:space="0" w:color="auto"/>
      </w:tblBorders>
      <w:tblCellMar>
        <w:top w:w="0" w:type="dxa"/>
        <w:left w:w="108" w:type="dxa"/>
        <w:bottom w:w="0" w:type="dxa"/>
        <w:right w:w="108" w:type="dxa"/>
      </w:tblCellMar>
    </w:tblPr>
  </w:style>
  <w:style w:type="character" w:styleId="LineNumber">
    <w:name w:val="line number"/>
    <w:basedOn w:val="DefaultParagraphFont"/>
    <w:uiPriority w:val="99"/>
    <w:semiHidden/>
    <w:rsid w:val="00E4238A"/>
    <w:rPr>
      <w:rFonts w:cs="Times New Roman"/>
    </w:rPr>
  </w:style>
  <w:style w:type="paragraph" w:styleId="Header">
    <w:name w:val="header"/>
    <w:basedOn w:val="Normal"/>
    <w:link w:val="HeaderChar"/>
    <w:uiPriority w:val="99"/>
    <w:rsid w:val="00C20D2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C20D2E"/>
    <w:rPr>
      <w:kern w:val="2"/>
      <w:sz w:val="18"/>
    </w:rPr>
  </w:style>
  <w:style w:type="paragraph" w:styleId="Footer">
    <w:name w:val="footer"/>
    <w:basedOn w:val="Normal"/>
    <w:link w:val="FooterChar"/>
    <w:uiPriority w:val="99"/>
    <w:rsid w:val="00C20D2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C20D2E"/>
    <w:rPr>
      <w:kern w:val="2"/>
      <w:sz w:val="18"/>
    </w:rPr>
  </w:style>
  <w:style w:type="paragraph" w:customStyle="1" w:styleId="EST-">
    <w:name w:val="EST-二级标题"/>
    <w:basedOn w:val="Normal"/>
    <w:link w:val="EST-0"/>
    <w:uiPriority w:val="99"/>
    <w:rsid w:val="00010DF2"/>
    <w:pPr>
      <w:widowControl w:val="0"/>
      <w:spacing w:line="480" w:lineRule="auto"/>
      <w:ind w:firstLineChars="0" w:firstLine="0"/>
    </w:pPr>
    <w:rPr>
      <w:b/>
      <w:sz w:val="24"/>
      <w:szCs w:val="24"/>
    </w:rPr>
  </w:style>
  <w:style w:type="character" w:customStyle="1" w:styleId="EST-0">
    <w:name w:val="EST-二级标题 字符"/>
    <w:link w:val="EST-"/>
    <w:uiPriority w:val="99"/>
    <w:locked/>
    <w:rsid w:val="00010DF2"/>
    <w:rPr>
      <w:b/>
      <w:kern w:val="2"/>
      <w:sz w:val="24"/>
    </w:rPr>
  </w:style>
  <w:style w:type="paragraph" w:customStyle="1" w:styleId="EndNoteBibliography">
    <w:name w:val="EndNote Bibliography"/>
    <w:basedOn w:val="Normal"/>
    <w:link w:val="EndNoteBibliography0"/>
    <w:uiPriority w:val="99"/>
    <w:rsid w:val="00505A61"/>
    <w:pPr>
      <w:widowControl w:val="0"/>
      <w:ind w:firstLineChars="0" w:firstLine="0"/>
    </w:pPr>
    <w:rPr>
      <w:noProof/>
      <w:sz w:val="20"/>
    </w:rPr>
  </w:style>
  <w:style w:type="character" w:customStyle="1" w:styleId="EndNoteBibliography0">
    <w:name w:val="EndNote Bibliography 字符"/>
    <w:link w:val="EndNoteBibliography"/>
    <w:uiPriority w:val="99"/>
    <w:locked/>
    <w:rsid w:val="00505A61"/>
    <w:rPr>
      <w:noProof/>
      <w:kern w:val="2"/>
      <w:sz w:val="22"/>
    </w:rPr>
  </w:style>
  <w:style w:type="character" w:styleId="CommentReference">
    <w:name w:val="annotation reference"/>
    <w:basedOn w:val="DefaultParagraphFont"/>
    <w:uiPriority w:val="99"/>
    <w:semiHidden/>
    <w:rsid w:val="00B541D7"/>
    <w:rPr>
      <w:rFonts w:cs="Times New Roman"/>
      <w:sz w:val="21"/>
    </w:rPr>
  </w:style>
  <w:style w:type="paragraph" w:styleId="CommentText">
    <w:name w:val="annotation text"/>
    <w:basedOn w:val="Normal"/>
    <w:link w:val="CommentTextChar"/>
    <w:uiPriority w:val="99"/>
    <w:semiHidden/>
    <w:rsid w:val="00B541D7"/>
    <w:pPr>
      <w:jc w:val="left"/>
    </w:pPr>
  </w:style>
  <w:style w:type="character" w:customStyle="1" w:styleId="CommentTextChar">
    <w:name w:val="Comment Text Char"/>
    <w:basedOn w:val="DefaultParagraphFont"/>
    <w:link w:val="CommentText"/>
    <w:uiPriority w:val="99"/>
    <w:semiHidden/>
    <w:locked/>
    <w:rsid w:val="00B541D7"/>
    <w:rPr>
      <w:kern w:val="2"/>
      <w:sz w:val="22"/>
    </w:rPr>
  </w:style>
  <w:style w:type="paragraph" w:styleId="CommentSubject">
    <w:name w:val="annotation subject"/>
    <w:basedOn w:val="CommentText"/>
    <w:next w:val="CommentText"/>
    <w:link w:val="CommentSubjectChar"/>
    <w:uiPriority w:val="99"/>
    <w:semiHidden/>
    <w:rsid w:val="00B541D7"/>
    <w:rPr>
      <w:b/>
      <w:bCs/>
    </w:rPr>
  </w:style>
  <w:style w:type="character" w:customStyle="1" w:styleId="CommentSubjectChar">
    <w:name w:val="Comment Subject Char"/>
    <w:basedOn w:val="CommentTextChar"/>
    <w:link w:val="CommentSubject"/>
    <w:uiPriority w:val="99"/>
    <w:semiHidden/>
    <w:locked/>
    <w:rsid w:val="00B541D7"/>
    <w:rPr>
      <w:b/>
    </w:rPr>
  </w:style>
  <w:style w:type="paragraph" w:customStyle="1" w:styleId="2">
    <w:name w:val="样式2"/>
    <w:basedOn w:val="Normal"/>
    <w:link w:val="20"/>
    <w:uiPriority w:val="99"/>
    <w:rsid w:val="00D72786"/>
    <w:pPr>
      <w:widowControl w:val="0"/>
      <w:suppressLineNumbers/>
      <w:snapToGrid w:val="0"/>
      <w:spacing w:before="120" w:after="240"/>
      <w:ind w:firstLineChars="0" w:firstLine="0"/>
      <w:jc w:val="left"/>
      <w:outlineLvl w:val="0"/>
    </w:pPr>
    <w:rPr>
      <w:b/>
      <w:color w:val="000000"/>
      <w:sz w:val="24"/>
      <w:szCs w:val="24"/>
    </w:rPr>
  </w:style>
  <w:style w:type="paragraph" w:customStyle="1" w:styleId="table">
    <w:name w:val="table"/>
    <w:basedOn w:val="Normal"/>
    <w:link w:val="table0"/>
    <w:uiPriority w:val="99"/>
    <w:rsid w:val="000578F7"/>
    <w:pPr>
      <w:widowControl w:val="0"/>
      <w:suppressLineNumbers/>
      <w:snapToGrid w:val="0"/>
      <w:ind w:firstLineChars="0" w:firstLine="0"/>
      <w:jc w:val="left"/>
      <w:outlineLvl w:val="0"/>
    </w:pPr>
    <w:rPr>
      <w:b/>
      <w:color w:val="000000"/>
      <w:sz w:val="24"/>
      <w:szCs w:val="24"/>
    </w:rPr>
  </w:style>
  <w:style w:type="character" w:customStyle="1" w:styleId="20">
    <w:name w:val="样式2 字符"/>
    <w:link w:val="2"/>
    <w:uiPriority w:val="99"/>
    <w:locked/>
    <w:rsid w:val="00D72786"/>
    <w:rPr>
      <w:b/>
      <w:color w:val="000000"/>
      <w:kern w:val="2"/>
      <w:sz w:val="24"/>
    </w:rPr>
  </w:style>
  <w:style w:type="character" w:styleId="Hyperlink">
    <w:name w:val="Hyperlink"/>
    <w:basedOn w:val="DefaultParagraphFont"/>
    <w:uiPriority w:val="99"/>
    <w:rsid w:val="001045A6"/>
    <w:rPr>
      <w:rFonts w:cs="Times New Roman"/>
      <w:color w:val="0563C1"/>
      <w:u w:val="single"/>
    </w:rPr>
  </w:style>
  <w:style w:type="character" w:customStyle="1" w:styleId="table0">
    <w:name w:val="table 字符"/>
    <w:link w:val="table"/>
    <w:uiPriority w:val="99"/>
    <w:locked/>
    <w:rsid w:val="000578F7"/>
    <w:rPr>
      <w:b/>
      <w:color w:val="000000"/>
      <w:kern w:val="2"/>
      <w:sz w:val="24"/>
    </w:rPr>
  </w:style>
  <w:style w:type="paragraph" w:styleId="Revision">
    <w:name w:val="Revision"/>
    <w:hidden/>
    <w:uiPriority w:val="99"/>
    <w:semiHidden/>
    <w:rsid w:val="00BF4C03"/>
  </w:style>
  <w:style w:type="paragraph" w:styleId="BodyText">
    <w:name w:val="Body Text"/>
    <w:basedOn w:val="Normal"/>
    <w:link w:val="BodyTextChar"/>
    <w:uiPriority w:val="99"/>
    <w:semiHidden/>
    <w:rsid w:val="00244571"/>
    <w:pPr>
      <w:spacing w:after="120"/>
    </w:pPr>
  </w:style>
  <w:style w:type="character" w:customStyle="1" w:styleId="BodyTextChar">
    <w:name w:val="Body Text Char"/>
    <w:basedOn w:val="DefaultParagraphFont"/>
    <w:link w:val="BodyText"/>
    <w:uiPriority w:val="99"/>
    <w:semiHidden/>
    <w:locked/>
    <w:rsid w:val="00244571"/>
    <w:rPr>
      <w:rFonts w:cs="Times New Roman"/>
      <w:kern w:val="2"/>
      <w:sz w:val="22"/>
      <w:szCs w:val="22"/>
    </w:rPr>
  </w:style>
</w:styles>
</file>

<file path=word/webSettings.xml><?xml version="1.0" encoding="utf-8"?>
<w:webSettings xmlns:r="http://schemas.openxmlformats.org/officeDocument/2006/relationships" xmlns:w="http://schemas.openxmlformats.org/wordprocessingml/2006/main">
  <w:divs>
    <w:div w:id="1431121624">
      <w:marLeft w:val="0"/>
      <w:marRight w:val="0"/>
      <w:marTop w:val="0"/>
      <w:marBottom w:val="0"/>
      <w:divBdr>
        <w:top w:val="none" w:sz="0" w:space="0" w:color="auto"/>
        <w:left w:val="none" w:sz="0" w:space="0" w:color="auto"/>
        <w:bottom w:val="none" w:sz="0" w:space="0" w:color="auto"/>
        <w:right w:val="none" w:sz="0" w:space="0" w:color="auto"/>
      </w:divBdr>
    </w:div>
    <w:div w:id="1431121625">
      <w:marLeft w:val="0"/>
      <w:marRight w:val="0"/>
      <w:marTop w:val="0"/>
      <w:marBottom w:val="0"/>
      <w:divBdr>
        <w:top w:val="none" w:sz="0" w:space="0" w:color="auto"/>
        <w:left w:val="none" w:sz="0" w:space="0" w:color="auto"/>
        <w:bottom w:val="none" w:sz="0" w:space="0" w:color="auto"/>
        <w:right w:val="none" w:sz="0" w:space="0" w:color="auto"/>
      </w:divBdr>
    </w:div>
    <w:div w:id="1431121626">
      <w:marLeft w:val="0"/>
      <w:marRight w:val="0"/>
      <w:marTop w:val="0"/>
      <w:marBottom w:val="0"/>
      <w:divBdr>
        <w:top w:val="none" w:sz="0" w:space="0" w:color="auto"/>
        <w:left w:val="none" w:sz="0" w:space="0" w:color="auto"/>
        <w:bottom w:val="none" w:sz="0" w:space="0" w:color="auto"/>
        <w:right w:val="none" w:sz="0" w:space="0" w:color="auto"/>
      </w:divBdr>
    </w:div>
    <w:div w:id="1431121627">
      <w:marLeft w:val="0"/>
      <w:marRight w:val="0"/>
      <w:marTop w:val="0"/>
      <w:marBottom w:val="0"/>
      <w:divBdr>
        <w:top w:val="none" w:sz="0" w:space="0" w:color="auto"/>
        <w:left w:val="none" w:sz="0" w:space="0" w:color="auto"/>
        <w:bottom w:val="none" w:sz="0" w:space="0" w:color="auto"/>
        <w:right w:val="none" w:sz="0" w:space="0" w:color="auto"/>
      </w:divBdr>
    </w:div>
    <w:div w:id="1431121628">
      <w:marLeft w:val="0"/>
      <w:marRight w:val="0"/>
      <w:marTop w:val="0"/>
      <w:marBottom w:val="0"/>
      <w:divBdr>
        <w:top w:val="none" w:sz="0" w:space="0" w:color="auto"/>
        <w:left w:val="none" w:sz="0" w:space="0" w:color="auto"/>
        <w:bottom w:val="none" w:sz="0" w:space="0" w:color="auto"/>
        <w:right w:val="none" w:sz="0" w:space="0" w:color="auto"/>
      </w:divBdr>
    </w:div>
    <w:div w:id="1431121629">
      <w:marLeft w:val="0"/>
      <w:marRight w:val="0"/>
      <w:marTop w:val="0"/>
      <w:marBottom w:val="0"/>
      <w:divBdr>
        <w:top w:val="none" w:sz="0" w:space="0" w:color="auto"/>
        <w:left w:val="none" w:sz="0" w:space="0" w:color="auto"/>
        <w:bottom w:val="none" w:sz="0" w:space="0" w:color="auto"/>
        <w:right w:val="none" w:sz="0" w:space="0" w:color="auto"/>
      </w:divBdr>
    </w:div>
    <w:div w:id="1431121630">
      <w:marLeft w:val="0"/>
      <w:marRight w:val="0"/>
      <w:marTop w:val="0"/>
      <w:marBottom w:val="0"/>
      <w:divBdr>
        <w:top w:val="none" w:sz="0" w:space="0" w:color="auto"/>
        <w:left w:val="none" w:sz="0" w:space="0" w:color="auto"/>
        <w:bottom w:val="none" w:sz="0" w:space="0" w:color="auto"/>
        <w:right w:val="none" w:sz="0" w:space="0" w:color="auto"/>
      </w:divBdr>
    </w:div>
    <w:div w:id="1431121631">
      <w:marLeft w:val="0"/>
      <w:marRight w:val="0"/>
      <w:marTop w:val="0"/>
      <w:marBottom w:val="0"/>
      <w:divBdr>
        <w:top w:val="none" w:sz="0" w:space="0" w:color="auto"/>
        <w:left w:val="none" w:sz="0" w:space="0" w:color="auto"/>
        <w:bottom w:val="none" w:sz="0" w:space="0" w:color="auto"/>
        <w:right w:val="none" w:sz="0" w:space="0" w:color="auto"/>
      </w:divBdr>
    </w:div>
    <w:div w:id="1431121632">
      <w:marLeft w:val="0"/>
      <w:marRight w:val="0"/>
      <w:marTop w:val="0"/>
      <w:marBottom w:val="0"/>
      <w:divBdr>
        <w:top w:val="none" w:sz="0" w:space="0" w:color="auto"/>
        <w:left w:val="none" w:sz="0" w:space="0" w:color="auto"/>
        <w:bottom w:val="none" w:sz="0" w:space="0" w:color="auto"/>
        <w:right w:val="none" w:sz="0" w:space="0" w:color="auto"/>
      </w:divBdr>
    </w:div>
    <w:div w:id="1431121633">
      <w:marLeft w:val="0"/>
      <w:marRight w:val="0"/>
      <w:marTop w:val="0"/>
      <w:marBottom w:val="0"/>
      <w:divBdr>
        <w:top w:val="none" w:sz="0" w:space="0" w:color="auto"/>
        <w:left w:val="none" w:sz="0" w:space="0" w:color="auto"/>
        <w:bottom w:val="none" w:sz="0" w:space="0" w:color="auto"/>
        <w:right w:val="none" w:sz="0" w:space="0" w:color="auto"/>
      </w:divBdr>
    </w:div>
    <w:div w:id="1431121634">
      <w:marLeft w:val="0"/>
      <w:marRight w:val="0"/>
      <w:marTop w:val="0"/>
      <w:marBottom w:val="0"/>
      <w:divBdr>
        <w:top w:val="none" w:sz="0" w:space="0" w:color="auto"/>
        <w:left w:val="none" w:sz="0" w:space="0" w:color="auto"/>
        <w:bottom w:val="none" w:sz="0" w:space="0" w:color="auto"/>
        <w:right w:val="none" w:sz="0" w:space="0" w:color="auto"/>
      </w:divBdr>
    </w:div>
    <w:div w:id="1431121635">
      <w:marLeft w:val="0"/>
      <w:marRight w:val="0"/>
      <w:marTop w:val="0"/>
      <w:marBottom w:val="0"/>
      <w:divBdr>
        <w:top w:val="none" w:sz="0" w:space="0" w:color="auto"/>
        <w:left w:val="none" w:sz="0" w:space="0" w:color="auto"/>
        <w:bottom w:val="none" w:sz="0" w:space="0" w:color="auto"/>
        <w:right w:val="none" w:sz="0" w:space="0" w:color="auto"/>
      </w:divBdr>
    </w:div>
    <w:div w:id="1431121636">
      <w:marLeft w:val="0"/>
      <w:marRight w:val="0"/>
      <w:marTop w:val="0"/>
      <w:marBottom w:val="0"/>
      <w:divBdr>
        <w:top w:val="none" w:sz="0" w:space="0" w:color="auto"/>
        <w:left w:val="none" w:sz="0" w:space="0" w:color="auto"/>
        <w:bottom w:val="none" w:sz="0" w:space="0" w:color="auto"/>
        <w:right w:val="none" w:sz="0" w:space="0" w:color="auto"/>
      </w:divBdr>
    </w:div>
    <w:div w:id="1431121637">
      <w:marLeft w:val="0"/>
      <w:marRight w:val="0"/>
      <w:marTop w:val="0"/>
      <w:marBottom w:val="0"/>
      <w:divBdr>
        <w:top w:val="none" w:sz="0" w:space="0" w:color="auto"/>
        <w:left w:val="none" w:sz="0" w:space="0" w:color="auto"/>
        <w:bottom w:val="none" w:sz="0" w:space="0" w:color="auto"/>
        <w:right w:val="none" w:sz="0" w:space="0" w:color="auto"/>
      </w:divBdr>
    </w:div>
    <w:div w:id="1431121638">
      <w:marLeft w:val="0"/>
      <w:marRight w:val="0"/>
      <w:marTop w:val="0"/>
      <w:marBottom w:val="0"/>
      <w:divBdr>
        <w:top w:val="none" w:sz="0" w:space="0" w:color="auto"/>
        <w:left w:val="none" w:sz="0" w:space="0" w:color="auto"/>
        <w:bottom w:val="none" w:sz="0" w:space="0" w:color="auto"/>
        <w:right w:val="none" w:sz="0" w:space="0" w:color="auto"/>
      </w:divBdr>
    </w:div>
    <w:div w:id="1431121639">
      <w:marLeft w:val="0"/>
      <w:marRight w:val="0"/>
      <w:marTop w:val="0"/>
      <w:marBottom w:val="0"/>
      <w:divBdr>
        <w:top w:val="none" w:sz="0" w:space="0" w:color="auto"/>
        <w:left w:val="none" w:sz="0" w:space="0" w:color="auto"/>
        <w:bottom w:val="none" w:sz="0" w:space="0" w:color="auto"/>
        <w:right w:val="none" w:sz="0" w:space="0" w:color="auto"/>
      </w:divBdr>
    </w:div>
    <w:div w:id="1431121640">
      <w:marLeft w:val="0"/>
      <w:marRight w:val="0"/>
      <w:marTop w:val="0"/>
      <w:marBottom w:val="0"/>
      <w:divBdr>
        <w:top w:val="none" w:sz="0" w:space="0" w:color="auto"/>
        <w:left w:val="none" w:sz="0" w:space="0" w:color="auto"/>
        <w:bottom w:val="none" w:sz="0" w:space="0" w:color="auto"/>
        <w:right w:val="none" w:sz="0" w:space="0" w:color="auto"/>
      </w:divBdr>
    </w:div>
    <w:div w:id="1431121641">
      <w:marLeft w:val="0"/>
      <w:marRight w:val="0"/>
      <w:marTop w:val="0"/>
      <w:marBottom w:val="0"/>
      <w:divBdr>
        <w:top w:val="none" w:sz="0" w:space="0" w:color="auto"/>
        <w:left w:val="none" w:sz="0" w:space="0" w:color="auto"/>
        <w:bottom w:val="none" w:sz="0" w:space="0" w:color="auto"/>
        <w:right w:val="none" w:sz="0" w:space="0" w:color="auto"/>
      </w:divBdr>
    </w:div>
    <w:div w:id="1431121642">
      <w:marLeft w:val="0"/>
      <w:marRight w:val="0"/>
      <w:marTop w:val="0"/>
      <w:marBottom w:val="0"/>
      <w:divBdr>
        <w:top w:val="none" w:sz="0" w:space="0" w:color="auto"/>
        <w:left w:val="none" w:sz="0" w:space="0" w:color="auto"/>
        <w:bottom w:val="none" w:sz="0" w:space="0" w:color="auto"/>
        <w:right w:val="none" w:sz="0" w:space="0" w:color="auto"/>
      </w:divBdr>
    </w:div>
    <w:div w:id="1431121643">
      <w:marLeft w:val="0"/>
      <w:marRight w:val="0"/>
      <w:marTop w:val="0"/>
      <w:marBottom w:val="0"/>
      <w:divBdr>
        <w:top w:val="none" w:sz="0" w:space="0" w:color="auto"/>
        <w:left w:val="none" w:sz="0" w:space="0" w:color="auto"/>
        <w:bottom w:val="none" w:sz="0" w:space="0" w:color="auto"/>
        <w:right w:val="none" w:sz="0" w:space="0" w:color="auto"/>
      </w:divBdr>
    </w:div>
    <w:div w:id="1431121644">
      <w:marLeft w:val="0"/>
      <w:marRight w:val="0"/>
      <w:marTop w:val="0"/>
      <w:marBottom w:val="0"/>
      <w:divBdr>
        <w:top w:val="none" w:sz="0" w:space="0" w:color="auto"/>
        <w:left w:val="none" w:sz="0" w:space="0" w:color="auto"/>
        <w:bottom w:val="none" w:sz="0" w:space="0" w:color="auto"/>
        <w:right w:val="none" w:sz="0" w:space="0" w:color="auto"/>
      </w:divBdr>
    </w:div>
    <w:div w:id="1431121645">
      <w:marLeft w:val="0"/>
      <w:marRight w:val="0"/>
      <w:marTop w:val="0"/>
      <w:marBottom w:val="0"/>
      <w:divBdr>
        <w:top w:val="none" w:sz="0" w:space="0" w:color="auto"/>
        <w:left w:val="none" w:sz="0" w:space="0" w:color="auto"/>
        <w:bottom w:val="none" w:sz="0" w:space="0" w:color="auto"/>
        <w:right w:val="none" w:sz="0" w:space="0" w:color="auto"/>
      </w:divBdr>
    </w:div>
    <w:div w:id="1431121646">
      <w:marLeft w:val="0"/>
      <w:marRight w:val="0"/>
      <w:marTop w:val="0"/>
      <w:marBottom w:val="0"/>
      <w:divBdr>
        <w:top w:val="none" w:sz="0" w:space="0" w:color="auto"/>
        <w:left w:val="none" w:sz="0" w:space="0" w:color="auto"/>
        <w:bottom w:val="none" w:sz="0" w:space="0" w:color="auto"/>
        <w:right w:val="none" w:sz="0" w:space="0" w:color="auto"/>
      </w:divBdr>
    </w:div>
    <w:div w:id="1431121647">
      <w:marLeft w:val="0"/>
      <w:marRight w:val="0"/>
      <w:marTop w:val="0"/>
      <w:marBottom w:val="0"/>
      <w:divBdr>
        <w:top w:val="none" w:sz="0" w:space="0" w:color="auto"/>
        <w:left w:val="none" w:sz="0" w:space="0" w:color="auto"/>
        <w:bottom w:val="none" w:sz="0" w:space="0" w:color="auto"/>
        <w:right w:val="none" w:sz="0" w:space="0" w:color="auto"/>
      </w:divBdr>
    </w:div>
    <w:div w:id="1431121648">
      <w:marLeft w:val="0"/>
      <w:marRight w:val="0"/>
      <w:marTop w:val="0"/>
      <w:marBottom w:val="0"/>
      <w:divBdr>
        <w:top w:val="none" w:sz="0" w:space="0" w:color="auto"/>
        <w:left w:val="none" w:sz="0" w:space="0" w:color="auto"/>
        <w:bottom w:val="none" w:sz="0" w:space="0" w:color="auto"/>
        <w:right w:val="none" w:sz="0" w:space="0" w:color="auto"/>
      </w:divBdr>
    </w:div>
    <w:div w:id="1431121649">
      <w:marLeft w:val="0"/>
      <w:marRight w:val="0"/>
      <w:marTop w:val="0"/>
      <w:marBottom w:val="0"/>
      <w:divBdr>
        <w:top w:val="none" w:sz="0" w:space="0" w:color="auto"/>
        <w:left w:val="none" w:sz="0" w:space="0" w:color="auto"/>
        <w:bottom w:val="none" w:sz="0" w:space="0" w:color="auto"/>
        <w:right w:val="none" w:sz="0" w:space="0" w:color="auto"/>
      </w:divBdr>
    </w:div>
    <w:div w:id="1431121650">
      <w:marLeft w:val="0"/>
      <w:marRight w:val="0"/>
      <w:marTop w:val="0"/>
      <w:marBottom w:val="0"/>
      <w:divBdr>
        <w:top w:val="none" w:sz="0" w:space="0" w:color="auto"/>
        <w:left w:val="none" w:sz="0" w:space="0" w:color="auto"/>
        <w:bottom w:val="none" w:sz="0" w:space="0" w:color="auto"/>
        <w:right w:val="none" w:sz="0" w:space="0" w:color="auto"/>
      </w:divBdr>
    </w:div>
    <w:div w:id="1431121651">
      <w:marLeft w:val="0"/>
      <w:marRight w:val="0"/>
      <w:marTop w:val="0"/>
      <w:marBottom w:val="0"/>
      <w:divBdr>
        <w:top w:val="none" w:sz="0" w:space="0" w:color="auto"/>
        <w:left w:val="none" w:sz="0" w:space="0" w:color="auto"/>
        <w:bottom w:val="none" w:sz="0" w:space="0" w:color="auto"/>
        <w:right w:val="none" w:sz="0" w:space="0" w:color="auto"/>
      </w:divBdr>
    </w:div>
    <w:div w:id="1431121652">
      <w:marLeft w:val="0"/>
      <w:marRight w:val="0"/>
      <w:marTop w:val="0"/>
      <w:marBottom w:val="0"/>
      <w:divBdr>
        <w:top w:val="none" w:sz="0" w:space="0" w:color="auto"/>
        <w:left w:val="none" w:sz="0" w:space="0" w:color="auto"/>
        <w:bottom w:val="none" w:sz="0" w:space="0" w:color="auto"/>
        <w:right w:val="none" w:sz="0" w:space="0" w:color="auto"/>
      </w:divBdr>
    </w:div>
    <w:div w:id="1431121653">
      <w:marLeft w:val="0"/>
      <w:marRight w:val="0"/>
      <w:marTop w:val="0"/>
      <w:marBottom w:val="0"/>
      <w:divBdr>
        <w:top w:val="none" w:sz="0" w:space="0" w:color="auto"/>
        <w:left w:val="none" w:sz="0" w:space="0" w:color="auto"/>
        <w:bottom w:val="none" w:sz="0" w:space="0" w:color="auto"/>
        <w:right w:val="none" w:sz="0" w:space="0" w:color="auto"/>
      </w:divBdr>
    </w:div>
    <w:div w:id="1431121654">
      <w:marLeft w:val="0"/>
      <w:marRight w:val="0"/>
      <w:marTop w:val="0"/>
      <w:marBottom w:val="0"/>
      <w:divBdr>
        <w:top w:val="none" w:sz="0" w:space="0" w:color="auto"/>
        <w:left w:val="none" w:sz="0" w:space="0" w:color="auto"/>
        <w:bottom w:val="none" w:sz="0" w:space="0" w:color="auto"/>
        <w:right w:val="none" w:sz="0" w:space="0" w:color="auto"/>
      </w:divBdr>
    </w:div>
    <w:div w:id="1431121655">
      <w:marLeft w:val="0"/>
      <w:marRight w:val="0"/>
      <w:marTop w:val="0"/>
      <w:marBottom w:val="0"/>
      <w:divBdr>
        <w:top w:val="none" w:sz="0" w:space="0" w:color="auto"/>
        <w:left w:val="none" w:sz="0" w:space="0" w:color="auto"/>
        <w:bottom w:val="none" w:sz="0" w:space="0" w:color="auto"/>
        <w:right w:val="none" w:sz="0" w:space="0" w:color="auto"/>
      </w:divBdr>
    </w:div>
    <w:div w:id="1431121656">
      <w:marLeft w:val="0"/>
      <w:marRight w:val="0"/>
      <w:marTop w:val="0"/>
      <w:marBottom w:val="0"/>
      <w:divBdr>
        <w:top w:val="none" w:sz="0" w:space="0" w:color="auto"/>
        <w:left w:val="none" w:sz="0" w:space="0" w:color="auto"/>
        <w:bottom w:val="none" w:sz="0" w:space="0" w:color="auto"/>
        <w:right w:val="none" w:sz="0" w:space="0" w:color="auto"/>
      </w:divBdr>
    </w:div>
    <w:div w:id="1431121657">
      <w:marLeft w:val="0"/>
      <w:marRight w:val="0"/>
      <w:marTop w:val="0"/>
      <w:marBottom w:val="0"/>
      <w:divBdr>
        <w:top w:val="none" w:sz="0" w:space="0" w:color="auto"/>
        <w:left w:val="none" w:sz="0" w:space="0" w:color="auto"/>
        <w:bottom w:val="none" w:sz="0" w:space="0" w:color="auto"/>
        <w:right w:val="none" w:sz="0" w:space="0" w:color="auto"/>
      </w:divBdr>
    </w:div>
    <w:div w:id="1431121658">
      <w:marLeft w:val="0"/>
      <w:marRight w:val="0"/>
      <w:marTop w:val="0"/>
      <w:marBottom w:val="0"/>
      <w:divBdr>
        <w:top w:val="none" w:sz="0" w:space="0" w:color="auto"/>
        <w:left w:val="none" w:sz="0" w:space="0" w:color="auto"/>
        <w:bottom w:val="none" w:sz="0" w:space="0" w:color="auto"/>
        <w:right w:val="none" w:sz="0" w:space="0" w:color="auto"/>
      </w:divBdr>
    </w:div>
    <w:div w:id="1431121659">
      <w:marLeft w:val="0"/>
      <w:marRight w:val="0"/>
      <w:marTop w:val="0"/>
      <w:marBottom w:val="0"/>
      <w:divBdr>
        <w:top w:val="none" w:sz="0" w:space="0" w:color="auto"/>
        <w:left w:val="none" w:sz="0" w:space="0" w:color="auto"/>
        <w:bottom w:val="none" w:sz="0" w:space="0" w:color="auto"/>
        <w:right w:val="none" w:sz="0" w:space="0" w:color="auto"/>
      </w:divBdr>
    </w:div>
    <w:div w:id="1431121660">
      <w:marLeft w:val="0"/>
      <w:marRight w:val="0"/>
      <w:marTop w:val="0"/>
      <w:marBottom w:val="0"/>
      <w:divBdr>
        <w:top w:val="none" w:sz="0" w:space="0" w:color="auto"/>
        <w:left w:val="none" w:sz="0" w:space="0" w:color="auto"/>
        <w:bottom w:val="none" w:sz="0" w:space="0" w:color="auto"/>
        <w:right w:val="none" w:sz="0" w:space="0" w:color="auto"/>
      </w:divBdr>
    </w:div>
    <w:div w:id="1431121661">
      <w:marLeft w:val="0"/>
      <w:marRight w:val="0"/>
      <w:marTop w:val="0"/>
      <w:marBottom w:val="0"/>
      <w:divBdr>
        <w:top w:val="none" w:sz="0" w:space="0" w:color="auto"/>
        <w:left w:val="none" w:sz="0" w:space="0" w:color="auto"/>
        <w:bottom w:val="none" w:sz="0" w:space="0" w:color="auto"/>
        <w:right w:val="none" w:sz="0" w:space="0" w:color="auto"/>
      </w:divBdr>
    </w:div>
    <w:div w:id="1431121662">
      <w:marLeft w:val="0"/>
      <w:marRight w:val="0"/>
      <w:marTop w:val="0"/>
      <w:marBottom w:val="0"/>
      <w:divBdr>
        <w:top w:val="none" w:sz="0" w:space="0" w:color="auto"/>
        <w:left w:val="none" w:sz="0" w:space="0" w:color="auto"/>
        <w:bottom w:val="none" w:sz="0" w:space="0" w:color="auto"/>
        <w:right w:val="none" w:sz="0" w:space="0" w:color="auto"/>
      </w:divBdr>
    </w:div>
    <w:div w:id="1431121663">
      <w:marLeft w:val="0"/>
      <w:marRight w:val="0"/>
      <w:marTop w:val="0"/>
      <w:marBottom w:val="0"/>
      <w:divBdr>
        <w:top w:val="none" w:sz="0" w:space="0" w:color="auto"/>
        <w:left w:val="none" w:sz="0" w:space="0" w:color="auto"/>
        <w:bottom w:val="none" w:sz="0" w:space="0" w:color="auto"/>
        <w:right w:val="none" w:sz="0" w:space="0" w:color="auto"/>
      </w:divBdr>
    </w:div>
    <w:div w:id="1431121664">
      <w:marLeft w:val="0"/>
      <w:marRight w:val="0"/>
      <w:marTop w:val="0"/>
      <w:marBottom w:val="0"/>
      <w:divBdr>
        <w:top w:val="none" w:sz="0" w:space="0" w:color="auto"/>
        <w:left w:val="none" w:sz="0" w:space="0" w:color="auto"/>
        <w:bottom w:val="none" w:sz="0" w:space="0" w:color="auto"/>
        <w:right w:val="none" w:sz="0" w:space="0" w:color="auto"/>
      </w:divBdr>
    </w:div>
    <w:div w:id="1431121665">
      <w:marLeft w:val="0"/>
      <w:marRight w:val="0"/>
      <w:marTop w:val="0"/>
      <w:marBottom w:val="0"/>
      <w:divBdr>
        <w:top w:val="none" w:sz="0" w:space="0" w:color="auto"/>
        <w:left w:val="none" w:sz="0" w:space="0" w:color="auto"/>
        <w:bottom w:val="none" w:sz="0" w:space="0" w:color="auto"/>
        <w:right w:val="none" w:sz="0" w:space="0" w:color="auto"/>
      </w:divBdr>
    </w:div>
    <w:div w:id="1431121666">
      <w:marLeft w:val="0"/>
      <w:marRight w:val="0"/>
      <w:marTop w:val="0"/>
      <w:marBottom w:val="0"/>
      <w:divBdr>
        <w:top w:val="none" w:sz="0" w:space="0" w:color="auto"/>
        <w:left w:val="none" w:sz="0" w:space="0" w:color="auto"/>
        <w:bottom w:val="none" w:sz="0" w:space="0" w:color="auto"/>
        <w:right w:val="none" w:sz="0" w:space="0" w:color="auto"/>
      </w:divBdr>
    </w:div>
    <w:div w:id="1431121667">
      <w:marLeft w:val="0"/>
      <w:marRight w:val="0"/>
      <w:marTop w:val="0"/>
      <w:marBottom w:val="0"/>
      <w:divBdr>
        <w:top w:val="none" w:sz="0" w:space="0" w:color="auto"/>
        <w:left w:val="none" w:sz="0" w:space="0" w:color="auto"/>
        <w:bottom w:val="none" w:sz="0" w:space="0" w:color="auto"/>
        <w:right w:val="none" w:sz="0" w:space="0" w:color="auto"/>
      </w:divBdr>
    </w:div>
    <w:div w:id="1431121668">
      <w:marLeft w:val="0"/>
      <w:marRight w:val="0"/>
      <w:marTop w:val="0"/>
      <w:marBottom w:val="0"/>
      <w:divBdr>
        <w:top w:val="none" w:sz="0" w:space="0" w:color="auto"/>
        <w:left w:val="none" w:sz="0" w:space="0" w:color="auto"/>
        <w:bottom w:val="none" w:sz="0" w:space="0" w:color="auto"/>
        <w:right w:val="none" w:sz="0" w:space="0" w:color="auto"/>
      </w:divBdr>
    </w:div>
    <w:div w:id="1431121669">
      <w:marLeft w:val="0"/>
      <w:marRight w:val="0"/>
      <w:marTop w:val="0"/>
      <w:marBottom w:val="0"/>
      <w:divBdr>
        <w:top w:val="none" w:sz="0" w:space="0" w:color="auto"/>
        <w:left w:val="none" w:sz="0" w:space="0" w:color="auto"/>
        <w:bottom w:val="none" w:sz="0" w:space="0" w:color="auto"/>
        <w:right w:val="none" w:sz="0" w:space="0" w:color="auto"/>
      </w:divBdr>
    </w:div>
    <w:div w:id="1431121670">
      <w:marLeft w:val="0"/>
      <w:marRight w:val="0"/>
      <w:marTop w:val="0"/>
      <w:marBottom w:val="0"/>
      <w:divBdr>
        <w:top w:val="none" w:sz="0" w:space="0" w:color="auto"/>
        <w:left w:val="none" w:sz="0" w:space="0" w:color="auto"/>
        <w:bottom w:val="none" w:sz="0" w:space="0" w:color="auto"/>
        <w:right w:val="none" w:sz="0" w:space="0" w:color="auto"/>
      </w:divBdr>
    </w:div>
    <w:div w:id="1431121671">
      <w:marLeft w:val="0"/>
      <w:marRight w:val="0"/>
      <w:marTop w:val="0"/>
      <w:marBottom w:val="0"/>
      <w:divBdr>
        <w:top w:val="none" w:sz="0" w:space="0" w:color="auto"/>
        <w:left w:val="none" w:sz="0" w:space="0" w:color="auto"/>
        <w:bottom w:val="none" w:sz="0" w:space="0" w:color="auto"/>
        <w:right w:val="none" w:sz="0" w:space="0" w:color="auto"/>
      </w:divBdr>
    </w:div>
    <w:div w:id="1431121672">
      <w:marLeft w:val="0"/>
      <w:marRight w:val="0"/>
      <w:marTop w:val="0"/>
      <w:marBottom w:val="0"/>
      <w:divBdr>
        <w:top w:val="none" w:sz="0" w:space="0" w:color="auto"/>
        <w:left w:val="none" w:sz="0" w:space="0" w:color="auto"/>
        <w:bottom w:val="none" w:sz="0" w:space="0" w:color="auto"/>
        <w:right w:val="none" w:sz="0" w:space="0" w:color="auto"/>
      </w:divBdr>
    </w:div>
    <w:div w:id="1431121673">
      <w:marLeft w:val="0"/>
      <w:marRight w:val="0"/>
      <w:marTop w:val="0"/>
      <w:marBottom w:val="0"/>
      <w:divBdr>
        <w:top w:val="none" w:sz="0" w:space="0" w:color="auto"/>
        <w:left w:val="none" w:sz="0" w:space="0" w:color="auto"/>
        <w:bottom w:val="none" w:sz="0" w:space="0" w:color="auto"/>
        <w:right w:val="none" w:sz="0" w:space="0" w:color="auto"/>
      </w:divBdr>
    </w:div>
    <w:div w:id="1431121674">
      <w:marLeft w:val="0"/>
      <w:marRight w:val="0"/>
      <w:marTop w:val="0"/>
      <w:marBottom w:val="0"/>
      <w:divBdr>
        <w:top w:val="none" w:sz="0" w:space="0" w:color="auto"/>
        <w:left w:val="none" w:sz="0" w:space="0" w:color="auto"/>
        <w:bottom w:val="none" w:sz="0" w:space="0" w:color="auto"/>
        <w:right w:val="none" w:sz="0" w:space="0" w:color="auto"/>
      </w:divBdr>
    </w:div>
    <w:div w:id="1431121675">
      <w:marLeft w:val="0"/>
      <w:marRight w:val="0"/>
      <w:marTop w:val="0"/>
      <w:marBottom w:val="0"/>
      <w:divBdr>
        <w:top w:val="none" w:sz="0" w:space="0" w:color="auto"/>
        <w:left w:val="none" w:sz="0" w:space="0" w:color="auto"/>
        <w:bottom w:val="none" w:sz="0" w:space="0" w:color="auto"/>
        <w:right w:val="none" w:sz="0" w:space="0" w:color="auto"/>
      </w:divBdr>
    </w:div>
    <w:div w:id="1431121676">
      <w:marLeft w:val="0"/>
      <w:marRight w:val="0"/>
      <w:marTop w:val="0"/>
      <w:marBottom w:val="0"/>
      <w:divBdr>
        <w:top w:val="none" w:sz="0" w:space="0" w:color="auto"/>
        <w:left w:val="none" w:sz="0" w:space="0" w:color="auto"/>
        <w:bottom w:val="none" w:sz="0" w:space="0" w:color="auto"/>
        <w:right w:val="none" w:sz="0" w:space="0" w:color="auto"/>
      </w:divBdr>
    </w:div>
    <w:div w:id="1431121677">
      <w:marLeft w:val="0"/>
      <w:marRight w:val="0"/>
      <w:marTop w:val="0"/>
      <w:marBottom w:val="0"/>
      <w:divBdr>
        <w:top w:val="none" w:sz="0" w:space="0" w:color="auto"/>
        <w:left w:val="none" w:sz="0" w:space="0" w:color="auto"/>
        <w:bottom w:val="none" w:sz="0" w:space="0" w:color="auto"/>
        <w:right w:val="none" w:sz="0" w:space="0" w:color="auto"/>
      </w:divBdr>
    </w:div>
    <w:div w:id="1431121678">
      <w:marLeft w:val="0"/>
      <w:marRight w:val="0"/>
      <w:marTop w:val="0"/>
      <w:marBottom w:val="0"/>
      <w:divBdr>
        <w:top w:val="none" w:sz="0" w:space="0" w:color="auto"/>
        <w:left w:val="none" w:sz="0" w:space="0" w:color="auto"/>
        <w:bottom w:val="none" w:sz="0" w:space="0" w:color="auto"/>
        <w:right w:val="none" w:sz="0" w:space="0" w:color="auto"/>
      </w:divBdr>
    </w:div>
    <w:div w:id="1431121679">
      <w:marLeft w:val="0"/>
      <w:marRight w:val="0"/>
      <w:marTop w:val="0"/>
      <w:marBottom w:val="0"/>
      <w:divBdr>
        <w:top w:val="none" w:sz="0" w:space="0" w:color="auto"/>
        <w:left w:val="none" w:sz="0" w:space="0" w:color="auto"/>
        <w:bottom w:val="none" w:sz="0" w:space="0" w:color="auto"/>
        <w:right w:val="none" w:sz="0" w:space="0" w:color="auto"/>
      </w:divBdr>
    </w:div>
    <w:div w:id="1431121680">
      <w:marLeft w:val="0"/>
      <w:marRight w:val="0"/>
      <w:marTop w:val="0"/>
      <w:marBottom w:val="0"/>
      <w:divBdr>
        <w:top w:val="none" w:sz="0" w:space="0" w:color="auto"/>
        <w:left w:val="none" w:sz="0" w:space="0" w:color="auto"/>
        <w:bottom w:val="none" w:sz="0" w:space="0" w:color="auto"/>
        <w:right w:val="none" w:sz="0" w:space="0" w:color="auto"/>
      </w:divBdr>
    </w:div>
    <w:div w:id="1431121681">
      <w:marLeft w:val="0"/>
      <w:marRight w:val="0"/>
      <w:marTop w:val="0"/>
      <w:marBottom w:val="0"/>
      <w:divBdr>
        <w:top w:val="none" w:sz="0" w:space="0" w:color="auto"/>
        <w:left w:val="none" w:sz="0" w:space="0" w:color="auto"/>
        <w:bottom w:val="none" w:sz="0" w:space="0" w:color="auto"/>
        <w:right w:val="none" w:sz="0" w:space="0" w:color="auto"/>
      </w:divBdr>
    </w:div>
    <w:div w:id="1431121682">
      <w:marLeft w:val="0"/>
      <w:marRight w:val="0"/>
      <w:marTop w:val="0"/>
      <w:marBottom w:val="0"/>
      <w:divBdr>
        <w:top w:val="none" w:sz="0" w:space="0" w:color="auto"/>
        <w:left w:val="none" w:sz="0" w:space="0" w:color="auto"/>
        <w:bottom w:val="none" w:sz="0" w:space="0" w:color="auto"/>
        <w:right w:val="none" w:sz="0" w:space="0" w:color="auto"/>
      </w:divBdr>
    </w:div>
    <w:div w:id="1431121683">
      <w:marLeft w:val="0"/>
      <w:marRight w:val="0"/>
      <w:marTop w:val="0"/>
      <w:marBottom w:val="0"/>
      <w:divBdr>
        <w:top w:val="none" w:sz="0" w:space="0" w:color="auto"/>
        <w:left w:val="none" w:sz="0" w:space="0" w:color="auto"/>
        <w:bottom w:val="none" w:sz="0" w:space="0" w:color="auto"/>
        <w:right w:val="none" w:sz="0" w:space="0" w:color="auto"/>
      </w:divBdr>
    </w:div>
    <w:div w:id="1431121684">
      <w:marLeft w:val="0"/>
      <w:marRight w:val="0"/>
      <w:marTop w:val="0"/>
      <w:marBottom w:val="0"/>
      <w:divBdr>
        <w:top w:val="none" w:sz="0" w:space="0" w:color="auto"/>
        <w:left w:val="none" w:sz="0" w:space="0" w:color="auto"/>
        <w:bottom w:val="none" w:sz="0" w:space="0" w:color="auto"/>
        <w:right w:val="none" w:sz="0" w:space="0" w:color="auto"/>
      </w:divBdr>
    </w:div>
    <w:div w:id="1431121685">
      <w:marLeft w:val="0"/>
      <w:marRight w:val="0"/>
      <w:marTop w:val="0"/>
      <w:marBottom w:val="0"/>
      <w:divBdr>
        <w:top w:val="none" w:sz="0" w:space="0" w:color="auto"/>
        <w:left w:val="none" w:sz="0" w:space="0" w:color="auto"/>
        <w:bottom w:val="none" w:sz="0" w:space="0" w:color="auto"/>
        <w:right w:val="none" w:sz="0" w:space="0" w:color="auto"/>
      </w:divBdr>
    </w:div>
    <w:div w:id="1431121686">
      <w:marLeft w:val="0"/>
      <w:marRight w:val="0"/>
      <w:marTop w:val="0"/>
      <w:marBottom w:val="0"/>
      <w:divBdr>
        <w:top w:val="none" w:sz="0" w:space="0" w:color="auto"/>
        <w:left w:val="none" w:sz="0" w:space="0" w:color="auto"/>
        <w:bottom w:val="none" w:sz="0" w:space="0" w:color="auto"/>
        <w:right w:val="none" w:sz="0" w:space="0" w:color="auto"/>
      </w:divBdr>
    </w:div>
    <w:div w:id="1431121687">
      <w:marLeft w:val="0"/>
      <w:marRight w:val="0"/>
      <w:marTop w:val="0"/>
      <w:marBottom w:val="0"/>
      <w:divBdr>
        <w:top w:val="none" w:sz="0" w:space="0" w:color="auto"/>
        <w:left w:val="none" w:sz="0" w:space="0" w:color="auto"/>
        <w:bottom w:val="none" w:sz="0" w:space="0" w:color="auto"/>
        <w:right w:val="none" w:sz="0" w:space="0" w:color="auto"/>
      </w:divBdr>
    </w:div>
    <w:div w:id="1431121688">
      <w:marLeft w:val="0"/>
      <w:marRight w:val="0"/>
      <w:marTop w:val="0"/>
      <w:marBottom w:val="0"/>
      <w:divBdr>
        <w:top w:val="none" w:sz="0" w:space="0" w:color="auto"/>
        <w:left w:val="none" w:sz="0" w:space="0" w:color="auto"/>
        <w:bottom w:val="none" w:sz="0" w:space="0" w:color="auto"/>
        <w:right w:val="none" w:sz="0" w:space="0" w:color="auto"/>
      </w:divBdr>
    </w:div>
    <w:div w:id="1431121689">
      <w:marLeft w:val="0"/>
      <w:marRight w:val="0"/>
      <w:marTop w:val="0"/>
      <w:marBottom w:val="0"/>
      <w:divBdr>
        <w:top w:val="none" w:sz="0" w:space="0" w:color="auto"/>
        <w:left w:val="none" w:sz="0" w:space="0" w:color="auto"/>
        <w:bottom w:val="none" w:sz="0" w:space="0" w:color="auto"/>
        <w:right w:val="none" w:sz="0" w:space="0" w:color="auto"/>
      </w:divBdr>
    </w:div>
    <w:div w:id="1431121690">
      <w:marLeft w:val="0"/>
      <w:marRight w:val="0"/>
      <w:marTop w:val="0"/>
      <w:marBottom w:val="0"/>
      <w:divBdr>
        <w:top w:val="none" w:sz="0" w:space="0" w:color="auto"/>
        <w:left w:val="none" w:sz="0" w:space="0" w:color="auto"/>
        <w:bottom w:val="none" w:sz="0" w:space="0" w:color="auto"/>
        <w:right w:val="none" w:sz="0" w:space="0" w:color="auto"/>
      </w:divBdr>
    </w:div>
    <w:div w:id="1431121691">
      <w:marLeft w:val="0"/>
      <w:marRight w:val="0"/>
      <w:marTop w:val="0"/>
      <w:marBottom w:val="0"/>
      <w:divBdr>
        <w:top w:val="none" w:sz="0" w:space="0" w:color="auto"/>
        <w:left w:val="none" w:sz="0" w:space="0" w:color="auto"/>
        <w:bottom w:val="none" w:sz="0" w:space="0" w:color="auto"/>
        <w:right w:val="none" w:sz="0" w:space="0" w:color="auto"/>
      </w:divBdr>
    </w:div>
    <w:div w:id="1431121692">
      <w:marLeft w:val="0"/>
      <w:marRight w:val="0"/>
      <w:marTop w:val="0"/>
      <w:marBottom w:val="0"/>
      <w:divBdr>
        <w:top w:val="none" w:sz="0" w:space="0" w:color="auto"/>
        <w:left w:val="none" w:sz="0" w:space="0" w:color="auto"/>
        <w:bottom w:val="none" w:sz="0" w:space="0" w:color="auto"/>
        <w:right w:val="none" w:sz="0" w:space="0" w:color="auto"/>
      </w:divBdr>
    </w:div>
    <w:div w:id="1431121693">
      <w:marLeft w:val="0"/>
      <w:marRight w:val="0"/>
      <w:marTop w:val="0"/>
      <w:marBottom w:val="0"/>
      <w:divBdr>
        <w:top w:val="none" w:sz="0" w:space="0" w:color="auto"/>
        <w:left w:val="none" w:sz="0" w:space="0" w:color="auto"/>
        <w:bottom w:val="none" w:sz="0" w:space="0" w:color="auto"/>
        <w:right w:val="none" w:sz="0" w:space="0" w:color="auto"/>
      </w:divBdr>
    </w:div>
    <w:div w:id="1431121694">
      <w:marLeft w:val="0"/>
      <w:marRight w:val="0"/>
      <w:marTop w:val="0"/>
      <w:marBottom w:val="0"/>
      <w:divBdr>
        <w:top w:val="none" w:sz="0" w:space="0" w:color="auto"/>
        <w:left w:val="none" w:sz="0" w:space="0" w:color="auto"/>
        <w:bottom w:val="none" w:sz="0" w:space="0" w:color="auto"/>
        <w:right w:val="none" w:sz="0" w:space="0" w:color="auto"/>
      </w:divBdr>
    </w:div>
    <w:div w:id="1431121695">
      <w:marLeft w:val="0"/>
      <w:marRight w:val="0"/>
      <w:marTop w:val="0"/>
      <w:marBottom w:val="0"/>
      <w:divBdr>
        <w:top w:val="none" w:sz="0" w:space="0" w:color="auto"/>
        <w:left w:val="none" w:sz="0" w:space="0" w:color="auto"/>
        <w:bottom w:val="none" w:sz="0" w:space="0" w:color="auto"/>
        <w:right w:val="none" w:sz="0" w:space="0" w:color="auto"/>
      </w:divBdr>
    </w:div>
    <w:div w:id="1431121696">
      <w:marLeft w:val="0"/>
      <w:marRight w:val="0"/>
      <w:marTop w:val="0"/>
      <w:marBottom w:val="0"/>
      <w:divBdr>
        <w:top w:val="none" w:sz="0" w:space="0" w:color="auto"/>
        <w:left w:val="none" w:sz="0" w:space="0" w:color="auto"/>
        <w:bottom w:val="none" w:sz="0" w:space="0" w:color="auto"/>
        <w:right w:val="none" w:sz="0" w:space="0" w:color="auto"/>
      </w:divBdr>
    </w:div>
    <w:div w:id="1431121697">
      <w:marLeft w:val="0"/>
      <w:marRight w:val="0"/>
      <w:marTop w:val="0"/>
      <w:marBottom w:val="0"/>
      <w:divBdr>
        <w:top w:val="none" w:sz="0" w:space="0" w:color="auto"/>
        <w:left w:val="none" w:sz="0" w:space="0" w:color="auto"/>
        <w:bottom w:val="none" w:sz="0" w:space="0" w:color="auto"/>
        <w:right w:val="none" w:sz="0" w:space="0" w:color="auto"/>
      </w:divBdr>
    </w:div>
    <w:div w:id="1431121698">
      <w:marLeft w:val="0"/>
      <w:marRight w:val="0"/>
      <w:marTop w:val="0"/>
      <w:marBottom w:val="0"/>
      <w:divBdr>
        <w:top w:val="none" w:sz="0" w:space="0" w:color="auto"/>
        <w:left w:val="none" w:sz="0" w:space="0" w:color="auto"/>
        <w:bottom w:val="none" w:sz="0" w:space="0" w:color="auto"/>
        <w:right w:val="none" w:sz="0" w:space="0" w:color="auto"/>
      </w:divBdr>
    </w:div>
    <w:div w:id="1431121699">
      <w:marLeft w:val="0"/>
      <w:marRight w:val="0"/>
      <w:marTop w:val="0"/>
      <w:marBottom w:val="0"/>
      <w:divBdr>
        <w:top w:val="none" w:sz="0" w:space="0" w:color="auto"/>
        <w:left w:val="none" w:sz="0" w:space="0" w:color="auto"/>
        <w:bottom w:val="none" w:sz="0" w:space="0" w:color="auto"/>
        <w:right w:val="none" w:sz="0" w:space="0" w:color="auto"/>
      </w:divBdr>
    </w:div>
    <w:div w:id="1431121700">
      <w:marLeft w:val="0"/>
      <w:marRight w:val="0"/>
      <w:marTop w:val="0"/>
      <w:marBottom w:val="0"/>
      <w:divBdr>
        <w:top w:val="none" w:sz="0" w:space="0" w:color="auto"/>
        <w:left w:val="none" w:sz="0" w:space="0" w:color="auto"/>
        <w:bottom w:val="none" w:sz="0" w:space="0" w:color="auto"/>
        <w:right w:val="none" w:sz="0" w:space="0" w:color="auto"/>
      </w:divBdr>
    </w:div>
    <w:div w:id="1431121701">
      <w:marLeft w:val="0"/>
      <w:marRight w:val="0"/>
      <w:marTop w:val="0"/>
      <w:marBottom w:val="0"/>
      <w:divBdr>
        <w:top w:val="none" w:sz="0" w:space="0" w:color="auto"/>
        <w:left w:val="none" w:sz="0" w:space="0" w:color="auto"/>
        <w:bottom w:val="none" w:sz="0" w:space="0" w:color="auto"/>
        <w:right w:val="none" w:sz="0" w:space="0" w:color="auto"/>
      </w:divBdr>
    </w:div>
    <w:div w:id="1431121702">
      <w:marLeft w:val="0"/>
      <w:marRight w:val="0"/>
      <w:marTop w:val="0"/>
      <w:marBottom w:val="0"/>
      <w:divBdr>
        <w:top w:val="none" w:sz="0" w:space="0" w:color="auto"/>
        <w:left w:val="none" w:sz="0" w:space="0" w:color="auto"/>
        <w:bottom w:val="none" w:sz="0" w:space="0" w:color="auto"/>
        <w:right w:val="none" w:sz="0" w:space="0" w:color="auto"/>
      </w:divBdr>
    </w:div>
    <w:div w:id="1431121703">
      <w:marLeft w:val="0"/>
      <w:marRight w:val="0"/>
      <w:marTop w:val="0"/>
      <w:marBottom w:val="0"/>
      <w:divBdr>
        <w:top w:val="none" w:sz="0" w:space="0" w:color="auto"/>
        <w:left w:val="none" w:sz="0" w:space="0" w:color="auto"/>
        <w:bottom w:val="none" w:sz="0" w:space="0" w:color="auto"/>
        <w:right w:val="none" w:sz="0" w:space="0" w:color="auto"/>
      </w:divBdr>
    </w:div>
    <w:div w:id="1431121704">
      <w:marLeft w:val="0"/>
      <w:marRight w:val="0"/>
      <w:marTop w:val="0"/>
      <w:marBottom w:val="0"/>
      <w:divBdr>
        <w:top w:val="none" w:sz="0" w:space="0" w:color="auto"/>
        <w:left w:val="none" w:sz="0" w:space="0" w:color="auto"/>
        <w:bottom w:val="none" w:sz="0" w:space="0" w:color="auto"/>
        <w:right w:val="none" w:sz="0" w:space="0" w:color="auto"/>
      </w:divBdr>
    </w:div>
    <w:div w:id="1431121705">
      <w:marLeft w:val="0"/>
      <w:marRight w:val="0"/>
      <w:marTop w:val="0"/>
      <w:marBottom w:val="0"/>
      <w:divBdr>
        <w:top w:val="none" w:sz="0" w:space="0" w:color="auto"/>
        <w:left w:val="none" w:sz="0" w:space="0" w:color="auto"/>
        <w:bottom w:val="none" w:sz="0" w:space="0" w:color="auto"/>
        <w:right w:val="none" w:sz="0" w:space="0" w:color="auto"/>
      </w:divBdr>
    </w:div>
    <w:div w:id="1431121706">
      <w:marLeft w:val="0"/>
      <w:marRight w:val="0"/>
      <w:marTop w:val="0"/>
      <w:marBottom w:val="0"/>
      <w:divBdr>
        <w:top w:val="none" w:sz="0" w:space="0" w:color="auto"/>
        <w:left w:val="none" w:sz="0" w:space="0" w:color="auto"/>
        <w:bottom w:val="none" w:sz="0" w:space="0" w:color="auto"/>
        <w:right w:val="none" w:sz="0" w:space="0" w:color="auto"/>
      </w:divBdr>
    </w:div>
    <w:div w:id="1431121707">
      <w:marLeft w:val="0"/>
      <w:marRight w:val="0"/>
      <w:marTop w:val="0"/>
      <w:marBottom w:val="0"/>
      <w:divBdr>
        <w:top w:val="none" w:sz="0" w:space="0" w:color="auto"/>
        <w:left w:val="none" w:sz="0" w:space="0" w:color="auto"/>
        <w:bottom w:val="none" w:sz="0" w:space="0" w:color="auto"/>
        <w:right w:val="none" w:sz="0" w:space="0" w:color="auto"/>
      </w:divBdr>
    </w:div>
    <w:div w:id="1431121708">
      <w:marLeft w:val="0"/>
      <w:marRight w:val="0"/>
      <w:marTop w:val="0"/>
      <w:marBottom w:val="0"/>
      <w:divBdr>
        <w:top w:val="none" w:sz="0" w:space="0" w:color="auto"/>
        <w:left w:val="none" w:sz="0" w:space="0" w:color="auto"/>
        <w:bottom w:val="none" w:sz="0" w:space="0" w:color="auto"/>
        <w:right w:val="none" w:sz="0" w:space="0" w:color="auto"/>
      </w:divBdr>
    </w:div>
    <w:div w:id="1431121709">
      <w:marLeft w:val="0"/>
      <w:marRight w:val="0"/>
      <w:marTop w:val="0"/>
      <w:marBottom w:val="0"/>
      <w:divBdr>
        <w:top w:val="none" w:sz="0" w:space="0" w:color="auto"/>
        <w:left w:val="none" w:sz="0" w:space="0" w:color="auto"/>
        <w:bottom w:val="none" w:sz="0" w:space="0" w:color="auto"/>
        <w:right w:val="none" w:sz="0" w:space="0" w:color="auto"/>
      </w:divBdr>
    </w:div>
    <w:div w:id="1431121710">
      <w:marLeft w:val="0"/>
      <w:marRight w:val="0"/>
      <w:marTop w:val="0"/>
      <w:marBottom w:val="0"/>
      <w:divBdr>
        <w:top w:val="none" w:sz="0" w:space="0" w:color="auto"/>
        <w:left w:val="none" w:sz="0" w:space="0" w:color="auto"/>
        <w:bottom w:val="none" w:sz="0" w:space="0" w:color="auto"/>
        <w:right w:val="none" w:sz="0" w:space="0" w:color="auto"/>
      </w:divBdr>
    </w:div>
    <w:div w:id="1431121711">
      <w:marLeft w:val="0"/>
      <w:marRight w:val="0"/>
      <w:marTop w:val="0"/>
      <w:marBottom w:val="0"/>
      <w:divBdr>
        <w:top w:val="none" w:sz="0" w:space="0" w:color="auto"/>
        <w:left w:val="none" w:sz="0" w:space="0" w:color="auto"/>
        <w:bottom w:val="none" w:sz="0" w:space="0" w:color="auto"/>
        <w:right w:val="none" w:sz="0" w:space="0" w:color="auto"/>
      </w:divBdr>
    </w:div>
    <w:div w:id="1431121712">
      <w:marLeft w:val="0"/>
      <w:marRight w:val="0"/>
      <w:marTop w:val="0"/>
      <w:marBottom w:val="0"/>
      <w:divBdr>
        <w:top w:val="none" w:sz="0" w:space="0" w:color="auto"/>
        <w:left w:val="none" w:sz="0" w:space="0" w:color="auto"/>
        <w:bottom w:val="none" w:sz="0" w:space="0" w:color="auto"/>
        <w:right w:val="none" w:sz="0" w:space="0" w:color="auto"/>
      </w:divBdr>
    </w:div>
    <w:div w:id="1431121713">
      <w:marLeft w:val="0"/>
      <w:marRight w:val="0"/>
      <w:marTop w:val="0"/>
      <w:marBottom w:val="0"/>
      <w:divBdr>
        <w:top w:val="none" w:sz="0" w:space="0" w:color="auto"/>
        <w:left w:val="none" w:sz="0" w:space="0" w:color="auto"/>
        <w:bottom w:val="none" w:sz="0" w:space="0" w:color="auto"/>
        <w:right w:val="none" w:sz="0" w:space="0" w:color="auto"/>
      </w:divBdr>
    </w:div>
    <w:div w:id="1431121714">
      <w:marLeft w:val="0"/>
      <w:marRight w:val="0"/>
      <w:marTop w:val="0"/>
      <w:marBottom w:val="0"/>
      <w:divBdr>
        <w:top w:val="none" w:sz="0" w:space="0" w:color="auto"/>
        <w:left w:val="none" w:sz="0" w:space="0" w:color="auto"/>
        <w:bottom w:val="none" w:sz="0" w:space="0" w:color="auto"/>
        <w:right w:val="none" w:sz="0" w:space="0" w:color="auto"/>
      </w:divBdr>
    </w:div>
    <w:div w:id="1431121715">
      <w:marLeft w:val="0"/>
      <w:marRight w:val="0"/>
      <w:marTop w:val="0"/>
      <w:marBottom w:val="0"/>
      <w:divBdr>
        <w:top w:val="none" w:sz="0" w:space="0" w:color="auto"/>
        <w:left w:val="none" w:sz="0" w:space="0" w:color="auto"/>
        <w:bottom w:val="none" w:sz="0" w:space="0" w:color="auto"/>
        <w:right w:val="none" w:sz="0" w:space="0" w:color="auto"/>
      </w:divBdr>
    </w:div>
    <w:div w:id="1431121716">
      <w:marLeft w:val="0"/>
      <w:marRight w:val="0"/>
      <w:marTop w:val="0"/>
      <w:marBottom w:val="0"/>
      <w:divBdr>
        <w:top w:val="none" w:sz="0" w:space="0" w:color="auto"/>
        <w:left w:val="none" w:sz="0" w:space="0" w:color="auto"/>
        <w:bottom w:val="none" w:sz="0" w:space="0" w:color="auto"/>
        <w:right w:val="none" w:sz="0" w:space="0" w:color="auto"/>
      </w:divBdr>
    </w:div>
    <w:div w:id="1431121717">
      <w:marLeft w:val="0"/>
      <w:marRight w:val="0"/>
      <w:marTop w:val="0"/>
      <w:marBottom w:val="0"/>
      <w:divBdr>
        <w:top w:val="none" w:sz="0" w:space="0" w:color="auto"/>
        <w:left w:val="none" w:sz="0" w:space="0" w:color="auto"/>
        <w:bottom w:val="none" w:sz="0" w:space="0" w:color="auto"/>
        <w:right w:val="none" w:sz="0" w:space="0" w:color="auto"/>
      </w:divBdr>
    </w:div>
    <w:div w:id="1431121718">
      <w:marLeft w:val="0"/>
      <w:marRight w:val="0"/>
      <w:marTop w:val="0"/>
      <w:marBottom w:val="0"/>
      <w:divBdr>
        <w:top w:val="none" w:sz="0" w:space="0" w:color="auto"/>
        <w:left w:val="none" w:sz="0" w:space="0" w:color="auto"/>
        <w:bottom w:val="none" w:sz="0" w:space="0" w:color="auto"/>
        <w:right w:val="none" w:sz="0" w:space="0" w:color="auto"/>
      </w:divBdr>
    </w:div>
    <w:div w:id="1431121719">
      <w:marLeft w:val="0"/>
      <w:marRight w:val="0"/>
      <w:marTop w:val="0"/>
      <w:marBottom w:val="0"/>
      <w:divBdr>
        <w:top w:val="none" w:sz="0" w:space="0" w:color="auto"/>
        <w:left w:val="none" w:sz="0" w:space="0" w:color="auto"/>
        <w:bottom w:val="none" w:sz="0" w:space="0" w:color="auto"/>
        <w:right w:val="none" w:sz="0" w:space="0" w:color="auto"/>
      </w:divBdr>
    </w:div>
    <w:div w:id="1431121720">
      <w:marLeft w:val="0"/>
      <w:marRight w:val="0"/>
      <w:marTop w:val="0"/>
      <w:marBottom w:val="0"/>
      <w:divBdr>
        <w:top w:val="none" w:sz="0" w:space="0" w:color="auto"/>
        <w:left w:val="none" w:sz="0" w:space="0" w:color="auto"/>
        <w:bottom w:val="none" w:sz="0" w:space="0" w:color="auto"/>
        <w:right w:val="none" w:sz="0" w:space="0" w:color="auto"/>
      </w:divBdr>
    </w:div>
    <w:div w:id="1431121721">
      <w:marLeft w:val="0"/>
      <w:marRight w:val="0"/>
      <w:marTop w:val="0"/>
      <w:marBottom w:val="0"/>
      <w:divBdr>
        <w:top w:val="none" w:sz="0" w:space="0" w:color="auto"/>
        <w:left w:val="none" w:sz="0" w:space="0" w:color="auto"/>
        <w:bottom w:val="none" w:sz="0" w:space="0" w:color="auto"/>
        <w:right w:val="none" w:sz="0" w:space="0" w:color="auto"/>
      </w:divBdr>
    </w:div>
    <w:div w:id="1431121722">
      <w:marLeft w:val="0"/>
      <w:marRight w:val="0"/>
      <w:marTop w:val="0"/>
      <w:marBottom w:val="0"/>
      <w:divBdr>
        <w:top w:val="none" w:sz="0" w:space="0" w:color="auto"/>
        <w:left w:val="none" w:sz="0" w:space="0" w:color="auto"/>
        <w:bottom w:val="none" w:sz="0" w:space="0" w:color="auto"/>
        <w:right w:val="none" w:sz="0" w:space="0" w:color="auto"/>
      </w:divBdr>
    </w:div>
    <w:div w:id="1431121723">
      <w:marLeft w:val="0"/>
      <w:marRight w:val="0"/>
      <w:marTop w:val="0"/>
      <w:marBottom w:val="0"/>
      <w:divBdr>
        <w:top w:val="none" w:sz="0" w:space="0" w:color="auto"/>
        <w:left w:val="none" w:sz="0" w:space="0" w:color="auto"/>
        <w:bottom w:val="none" w:sz="0" w:space="0" w:color="auto"/>
        <w:right w:val="none" w:sz="0" w:space="0" w:color="auto"/>
      </w:divBdr>
    </w:div>
    <w:div w:id="1431121724">
      <w:marLeft w:val="0"/>
      <w:marRight w:val="0"/>
      <w:marTop w:val="0"/>
      <w:marBottom w:val="0"/>
      <w:divBdr>
        <w:top w:val="none" w:sz="0" w:space="0" w:color="auto"/>
        <w:left w:val="none" w:sz="0" w:space="0" w:color="auto"/>
        <w:bottom w:val="none" w:sz="0" w:space="0" w:color="auto"/>
        <w:right w:val="none" w:sz="0" w:space="0" w:color="auto"/>
      </w:divBdr>
    </w:div>
    <w:div w:id="1431121725">
      <w:marLeft w:val="0"/>
      <w:marRight w:val="0"/>
      <w:marTop w:val="0"/>
      <w:marBottom w:val="0"/>
      <w:divBdr>
        <w:top w:val="none" w:sz="0" w:space="0" w:color="auto"/>
        <w:left w:val="none" w:sz="0" w:space="0" w:color="auto"/>
        <w:bottom w:val="none" w:sz="0" w:space="0" w:color="auto"/>
        <w:right w:val="none" w:sz="0" w:space="0" w:color="auto"/>
      </w:divBdr>
    </w:div>
    <w:div w:id="1431121726">
      <w:marLeft w:val="0"/>
      <w:marRight w:val="0"/>
      <w:marTop w:val="0"/>
      <w:marBottom w:val="0"/>
      <w:divBdr>
        <w:top w:val="none" w:sz="0" w:space="0" w:color="auto"/>
        <w:left w:val="none" w:sz="0" w:space="0" w:color="auto"/>
        <w:bottom w:val="none" w:sz="0" w:space="0" w:color="auto"/>
        <w:right w:val="none" w:sz="0" w:space="0" w:color="auto"/>
      </w:divBdr>
    </w:div>
    <w:div w:id="1431121727">
      <w:marLeft w:val="0"/>
      <w:marRight w:val="0"/>
      <w:marTop w:val="0"/>
      <w:marBottom w:val="0"/>
      <w:divBdr>
        <w:top w:val="none" w:sz="0" w:space="0" w:color="auto"/>
        <w:left w:val="none" w:sz="0" w:space="0" w:color="auto"/>
        <w:bottom w:val="none" w:sz="0" w:space="0" w:color="auto"/>
        <w:right w:val="none" w:sz="0" w:space="0" w:color="auto"/>
      </w:divBdr>
    </w:div>
    <w:div w:id="1431121728">
      <w:marLeft w:val="0"/>
      <w:marRight w:val="0"/>
      <w:marTop w:val="0"/>
      <w:marBottom w:val="0"/>
      <w:divBdr>
        <w:top w:val="none" w:sz="0" w:space="0" w:color="auto"/>
        <w:left w:val="none" w:sz="0" w:space="0" w:color="auto"/>
        <w:bottom w:val="none" w:sz="0" w:space="0" w:color="auto"/>
        <w:right w:val="none" w:sz="0" w:space="0" w:color="auto"/>
      </w:divBdr>
    </w:div>
    <w:div w:id="1431121729">
      <w:marLeft w:val="0"/>
      <w:marRight w:val="0"/>
      <w:marTop w:val="0"/>
      <w:marBottom w:val="0"/>
      <w:divBdr>
        <w:top w:val="none" w:sz="0" w:space="0" w:color="auto"/>
        <w:left w:val="none" w:sz="0" w:space="0" w:color="auto"/>
        <w:bottom w:val="none" w:sz="0" w:space="0" w:color="auto"/>
        <w:right w:val="none" w:sz="0" w:space="0" w:color="auto"/>
      </w:divBdr>
    </w:div>
    <w:div w:id="1431121730">
      <w:marLeft w:val="0"/>
      <w:marRight w:val="0"/>
      <w:marTop w:val="0"/>
      <w:marBottom w:val="0"/>
      <w:divBdr>
        <w:top w:val="none" w:sz="0" w:space="0" w:color="auto"/>
        <w:left w:val="none" w:sz="0" w:space="0" w:color="auto"/>
        <w:bottom w:val="none" w:sz="0" w:space="0" w:color="auto"/>
        <w:right w:val="none" w:sz="0" w:space="0" w:color="auto"/>
      </w:divBdr>
    </w:div>
    <w:div w:id="1431121731">
      <w:marLeft w:val="0"/>
      <w:marRight w:val="0"/>
      <w:marTop w:val="0"/>
      <w:marBottom w:val="0"/>
      <w:divBdr>
        <w:top w:val="none" w:sz="0" w:space="0" w:color="auto"/>
        <w:left w:val="none" w:sz="0" w:space="0" w:color="auto"/>
        <w:bottom w:val="none" w:sz="0" w:space="0" w:color="auto"/>
        <w:right w:val="none" w:sz="0" w:space="0" w:color="auto"/>
      </w:divBdr>
    </w:div>
    <w:div w:id="1431121732">
      <w:marLeft w:val="0"/>
      <w:marRight w:val="0"/>
      <w:marTop w:val="0"/>
      <w:marBottom w:val="0"/>
      <w:divBdr>
        <w:top w:val="none" w:sz="0" w:space="0" w:color="auto"/>
        <w:left w:val="none" w:sz="0" w:space="0" w:color="auto"/>
        <w:bottom w:val="none" w:sz="0" w:space="0" w:color="auto"/>
        <w:right w:val="none" w:sz="0" w:space="0" w:color="auto"/>
      </w:divBdr>
    </w:div>
    <w:div w:id="1431121733">
      <w:marLeft w:val="0"/>
      <w:marRight w:val="0"/>
      <w:marTop w:val="0"/>
      <w:marBottom w:val="0"/>
      <w:divBdr>
        <w:top w:val="none" w:sz="0" w:space="0" w:color="auto"/>
        <w:left w:val="none" w:sz="0" w:space="0" w:color="auto"/>
        <w:bottom w:val="none" w:sz="0" w:space="0" w:color="auto"/>
        <w:right w:val="none" w:sz="0" w:space="0" w:color="auto"/>
      </w:divBdr>
    </w:div>
    <w:div w:id="1431121734">
      <w:marLeft w:val="0"/>
      <w:marRight w:val="0"/>
      <w:marTop w:val="0"/>
      <w:marBottom w:val="0"/>
      <w:divBdr>
        <w:top w:val="none" w:sz="0" w:space="0" w:color="auto"/>
        <w:left w:val="none" w:sz="0" w:space="0" w:color="auto"/>
        <w:bottom w:val="none" w:sz="0" w:space="0" w:color="auto"/>
        <w:right w:val="none" w:sz="0" w:space="0" w:color="auto"/>
      </w:divBdr>
    </w:div>
    <w:div w:id="1431121735">
      <w:marLeft w:val="0"/>
      <w:marRight w:val="0"/>
      <w:marTop w:val="0"/>
      <w:marBottom w:val="0"/>
      <w:divBdr>
        <w:top w:val="none" w:sz="0" w:space="0" w:color="auto"/>
        <w:left w:val="none" w:sz="0" w:space="0" w:color="auto"/>
        <w:bottom w:val="none" w:sz="0" w:space="0" w:color="auto"/>
        <w:right w:val="none" w:sz="0" w:space="0" w:color="auto"/>
      </w:divBdr>
    </w:div>
    <w:div w:id="1431121736">
      <w:marLeft w:val="0"/>
      <w:marRight w:val="0"/>
      <w:marTop w:val="0"/>
      <w:marBottom w:val="0"/>
      <w:divBdr>
        <w:top w:val="none" w:sz="0" w:space="0" w:color="auto"/>
        <w:left w:val="none" w:sz="0" w:space="0" w:color="auto"/>
        <w:bottom w:val="none" w:sz="0" w:space="0" w:color="auto"/>
        <w:right w:val="none" w:sz="0" w:space="0" w:color="auto"/>
      </w:divBdr>
    </w:div>
    <w:div w:id="1431121737">
      <w:marLeft w:val="0"/>
      <w:marRight w:val="0"/>
      <w:marTop w:val="0"/>
      <w:marBottom w:val="0"/>
      <w:divBdr>
        <w:top w:val="none" w:sz="0" w:space="0" w:color="auto"/>
        <w:left w:val="none" w:sz="0" w:space="0" w:color="auto"/>
        <w:bottom w:val="none" w:sz="0" w:space="0" w:color="auto"/>
        <w:right w:val="none" w:sz="0" w:space="0" w:color="auto"/>
      </w:divBdr>
    </w:div>
    <w:div w:id="1431121738">
      <w:marLeft w:val="0"/>
      <w:marRight w:val="0"/>
      <w:marTop w:val="0"/>
      <w:marBottom w:val="0"/>
      <w:divBdr>
        <w:top w:val="none" w:sz="0" w:space="0" w:color="auto"/>
        <w:left w:val="none" w:sz="0" w:space="0" w:color="auto"/>
        <w:bottom w:val="none" w:sz="0" w:space="0" w:color="auto"/>
        <w:right w:val="none" w:sz="0" w:space="0" w:color="auto"/>
      </w:divBdr>
    </w:div>
    <w:div w:id="1431121739">
      <w:marLeft w:val="0"/>
      <w:marRight w:val="0"/>
      <w:marTop w:val="0"/>
      <w:marBottom w:val="0"/>
      <w:divBdr>
        <w:top w:val="none" w:sz="0" w:space="0" w:color="auto"/>
        <w:left w:val="none" w:sz="0" w:space="0" w:color="auto"/>
        <w:bottom w:val="none" w:sz="0" w:space="0" w:color="auto"/>
        <w:right w:val="none" w:sz="0" w:space="0" w:color="auto"/>
      </w:divBdr>
    </w:div>
    <w:div w:id="1431121740">
      <w:marLeft w:val="0"/>
      <w:marRight w:val="0"/>
      <w:marTop w:val="0"/>
      <w:marBottom w:val="0"/>
      <w:divBdr>
        <w:top w:val="none" w:sz="0" w:space="0" w:color="auto"/>
        <w:left w:val="none" w:sz="0" w:space="0" w:color="auto"/>
        <w:bottom w:val="none" w:sz="0" w:space="0" w:color="auto"/>
        <w:right w:val="none" w:sz="0" w:space="0" w:color="auto"/>
      </w:divBdr>
    </w:div>
    <w:div w:id="1431121741">
      <w:marLeft w:val="0"/>
      <w:marRight w:val="0"/>
      <w:marTop w:val="0"/>
      <w:marBottom w:val="0"/>
      <w:divBdr>
        <w:top w:val="none" w:sz="0" w:space="0" w:color="auto"/>
        <w:left w:val="none" w:sz="0" w:space="0" w:color="auto"/>
        <w:bottom w:val="none" w:sz="0" w:space="0" w:color="auto"/>
        <w:right w:val="none" w:sz="0" w:space="0" w:color="auto"/>
      </w:divBdr>
    </w:div>
    <w:div w:id="1431121742">
      <w:marLeft w:val="0"/>
      <w:marRight w:val="0"/>
      <w:marTop w:val="0"/>
      <w:marBottom w:val="0"/>
      <w:divBdr>
        <w:top w:val="none" w:sz="0" w:space="0" w:color="auto"/>
        <w:left w:val="none" w:sz="0" w:space="0" w:color="auto"/>
        <w:bottom w:val="none" w:sz="0" w:space="0" w:color="auto"/>
        <w:right w:val="none" w:sz="0" w:space="0" w:color="auto"/>
      </w:divBdr>
    </w:div>
    <w:div w:id="1431121743">
      <w:marLeft w:val="0"/>
      <w:marRight w:val="0"/>
      <w:marTop w:val="0"/>
      <w:marBottom w:val="0"/>
      <w:divBdr>
        <w:top w:val="none" w:sz="0" w:space="0" w:color="auto"/>
        <w:left w:val="none" w:sz="0" w:space="0" w:color="auto"/>
        <w:bottom w:val="none" w:sz="0" w:space="0" w:color="auto"/>
        <w:right w:val="none" w:sz="0" w:space="0" w:color="auto"/>
      </w:divBdr>
    </w:div>
    <w:div w:id="1431121744">
      <w:marLeft w:val="0"/>
      <w:marRight w:val="0"/>
      <w:marTop w:val="0"/>
      <w:marBottom w:val="0"/>
      <w:divBdr>
        <w:top w:val="none" w:sz="0" w:space="0" w:color="auto"/>
        <w:left w:val="none" w:sz="0" w:space="0" w:color="auto"/>
        <w:bottom w:val="none" w:sz="0" w:space="0" w:color="auto"/>
        <w:right w:val="none" w:sz="0" w:space="0" w:color="auto"/>
      </w:divBdr>
    </w:div>
    <w:div w:id="1431121745">
      <w:marLeft w:val="0"/>
      <w:marRight w:val="0"/>
      <w:marTop w:val="0"/>
      <w:marBottom w:val="0"/>
      <w:divBdr>
        <w:top w:val="none" w:sz="0" w:space="0" w:color="auto"/>
        <w:left w:val="none" w:sz="0" w:space="0" w:color="auto"/>
        <w:bottom w:val="none" w:sz="0" w:space="0" w:color="auto"/>
        <w:right w:val="none" w:sz="0" w:space="0" w:color="auto"/>
      </w:divBdr>
    </w:div>
    <w:div w:id="1431121746">
      <w:marLeft w:val="0"/>
      <w:marRight w:val="0"/>
      <w:marTop w:val="0"/>
      <w:marBottom w:val="0"/>
      <w:divBdr>
        <w:top w:val="none" w:sz="0" w:space="0" w:color="auto"/>
        <w:left w:val="none" w:sz="0" w:space="0" w:color="auto"/>
        <w:bottom w:val="none" w:sz="0" w:space="0" w:color="auto"/>
        <w:right w:val="none" w:sz="0" w:space="0" w:color="auto"/>
      </w:divBdr>
    </w:div>
    <w:div w:id="1431121747">
      <w:marLeft w:val="0"/>
      <w:marRight w:val="0"/>
      <w:marTop w:val="0"/>
      <w:marBottom w:val="0"/>
      <w:divBdr>
        <w:top w:val="none" w:sz="0" w:space="0" w:color="auto"/>
        <w:left w:val="none" w:sz="0" w:space="0" w:color="auto"/>
        <w:bottom w:val="none" w:sz="0" w:space="0" w:color="auto"/>
        <w:right w:val="none" w:sz="0" w:space="0" w:color="auto"/>
      </w:divBdr>
    </w:div>
    <w:div w:id="1431121748">
      <w:marLeft w:val="0"/>
      <w:marRight w:val="0"/>
      <w:marTop w:val="0"/>
      <w:marBottom w:val="0"/>
      <w:divBdr>
        <w:top w:val="none" w:sz="0" w:space="0" w:color="auto"/>
        <w:left w:val="none" w:sz="0" w:space="0" w:color="auto"/>
        <w:bottom w:val="none" w:sz="0" w:space="0" w:color="auto"/>
        <w:right w:val="none" w:sz="0" w:space="0" w:color="auto"/>
      </w:divBdr>
    </w:div>
    <w:div w:id="1431121749">
      <w:marLeft w:val="0"/>
      <w:marRight w:val="0"/>
      <w:marTop w:val="0"/>
      <w:marBottom w:val="0"/>
      <w:divBdr>
        <w:top w:val="none" w:sz="0" w:space="0" w:color="auto"/>
        <w:left w:val="none" w:sz="0" w:space="0" w:color="auto"/>
        <w:bottom w:val="none" w:sz="0" w:space="0" w:color="auto"/>
        <w:right w:val="none" w:sz="0" w:space="0" w:color="auto"/>
      </w:divBdr>
    </w:div>
    <w:div w:id="143112175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4.png"/><Relationship Id="rId26" Type="http://schemas.openxmlformats.org/officeDocument/2006/relationships/image" Target="media/image12.png"/><Relationship Id="rId39" Type="http://schemas.openxmlformats.org/officeDocument/2006/relationships/image" Target="media/image25.png"/><Relationship Id="rId3" Type="http://schemas.openxmlformats.org/officeDocument/2006/relationships/settings" Target="settings.xml"/><Relationship Id="rId21" Type="http://schemas.openxmlformats.org/officeDocument/2006/relationships/image" Target="media/image7.png"/><Relationship Id="rId34" Type="http://schemas.openxmlformats.org/officeDocument/2006/relationships/image" Target="media/image20.png"/><Relationship Id="rId7" Type="http://schemas.openxmlformats.org/officeDocument/2006/relationships/hyperlink" Target="mailto:hujy@urban.pku.edu.cn" TargetMode="External"/><Relationship Id="rId12" Type="http://schemas.openxmlformats.org/officeDocument/2006/relationships/header" Target="header3.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png"/><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image" Target="media/image15.pn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png"/><Relationship Id="rId10" Type="http://schemas.openxmlformats.org/officeDocument/2006/relationships/footer" Target="footer1.xml"/><Relationship Id="rId19" Type="http://schemas.openxmlformats.org/officeDocument/2006/relationships/image" Target="media/image5.png"/><Relationship Id="rId31" Type="http://schemas.openxmlformats.org/officeDocument/2006/relationships/image" Target="media/image17.pn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1.png"/><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31</Pages>
  <Words>3154</Words>
  <Characters>17984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Materials </dc:title>
  <dc:subject/>
  <dc:creator>k yue</dc:creator>
  <cp:keywords/>
  <dc:description/>
  <cp:lastModifiedBy>微软用户</cp:lastModifiedBy>
  <cp:revision>2</cp:revision>
  <cp:lastPrinted>2019-11-26T06:41:00Z</cp:lastPrinted>
  <dcterms:created xsi:type="dcterms:W3CDTF">2020-05-18T02:38:00Z</dcterms:created>
  <dcterms:modified xsi:type="dcterms:W3CDTF">2020-05-18T02:38:00Z</dcterms:modified>
</cp:coreProperties>
</file>